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BE5A7" w14:textId="5F158272" w:rsidR="006F6DB6" w:rsidRDefault="003F0D3A">
      <w:r w:rsidRPr="00BB633C">
        <w:rPr>
          <w:noProof/>
        </w:rPr>
        <w:drawing>
          <wp:anchor distT="0" distB="0" distL="114300" distR="114300" simplePos="0" relativeHeight="251658240" behindDoc="1" locked="0" layoutInCell="1" allowOverlap="1" wp14:anchorId="5B960EE6" wp14:editId="7849CAFC">
            <wp:simplePos x="0" y="0"/>
            <wp:positionH relativeFrom="column">
              <wp:posOffset>4048760</wp:posOffset>
            </wp:positionH>
            <wp:positionV relativeFrom="paragraph">
              <wp:posOffset>133350</wp:posOffset>
            </wp:positionV>
            <wp:extent cx="1886585" cy="1847850"/>
            <wp:effectExtent l="0" t="0" r="0" b="0"/>
            <wp:wrapThrough wrapText="bothSides">
              <wp:wrapPolygon edited="0">
                <wp:start x="0" y="0"/>
                <wp:lineTo x="0" y="21377"/>
                <wp:lineTo x="21375" y="21377"/>
                <wp:lineTo x="21375" y="0"/>
                <wp:lineTo x="0" y="0"/>
              </wp:wrapPolygon>
            </wp:wrapThrough>
            <wp:docPr id="5" name="Picture 5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logo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221375F" wp14:editId="19AFFEE8">
            <wp:extent cx="1828800" cy="18793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bbab6d1-6718-4046-86c9-2871b1aa6355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79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5FA47" w14:textId="5681B119" w:rsidR="006F6DB6" w:rsidRPr="004C53C8" w:rsidRDefault="005E45A5">
      <w:pPr>
        <w:jc w:val="center"/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  <w:b/>
        </w:rPr>
        <w:t xml:space="preserve">The Federation of </w:t>
      </w:r>
      <w:r w:rsidR="003F0D3A" w:rsidRPr="004C53C8">
        <w:rPr>
          <w:rFonts w:asciiTheme="majorHAnsi" w:hAnsiTheme="majorHAnsi" w:cstheme="majorHAnsi"/>
          <w:b/>
        </w:rPr>
        <w:t>Cwmaber Infants and Junior Schools</w:t>
      </w:r>
    </w:p>
    <w:p w14:paraId="043720E9" w14:textId="77777777" w:rsidR="00DD5C47" w:rsidRPr="004C53C8" w:rsidRDefault="00DD5C47">
      <w:pPr>
        <w:jc w:val="center"/>
        <w:rPr>
          <w:rFonts w:asciiTheme="majorHAnsi" w:hAnsiTheme="majorHAnsi" w:cstheme="majorHAnsi"/>
        </w:rPr>
      </w:pPr>
    </w:p>
    <w:p w14:paraId="4A5F61FD" w14:textId="342B826B" w:rsidR="006F6DB6" w:rsidRPr="004C53C8" w:rsidRDefault="003F0D3A">
      <w:pPr>
        <w:jc w:val="center"/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t>Anti-Racism Policy</w:t>
      </w:r>
      <w:r w:rsidRPr="004C53C8">
        <w:rPr>
          <w:rFonts w:asciiTheme="majorHAnsi" w:hAnsiTheme="majorHAnsi" w:cstheme="majorHAnsi"/>
        </w:rPr>
        <w:br/>
        <w:t>Including Incident Recording Form</w:t>
      </w:r>
    </w:p>
    <w:p w14:paraId="483F0BD7" w14:textId="77777777" w:rsidR="006F6DB6" w:rsidRPr="004C53C8" w:rsidRDefault="003F0D3A">
      <w:pPr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br/>
      </w:r>
      <w:r w:rsidRPr="004C53C8">
        <w:rPr>
          <w:rFonts w:asciiTheme="majorHAnsi" w:hAnsiTheme="majorHAnsi" w:cstheme="majorHAnsi"/>
        </w:rPr>
        <w:br/>
      </w:r>
      <w:r w:rsidRPr="004C53C8">
        <w:rPr>
          <w:rFonts w:asciiTheme="majorHAnsi" w:hAnsiTheme="majorHAnsi" w:cstheme="majorHAnsi"/>
        </w:rPr>
        <w:br/>
      </w:r>
    </w:p>
    <w:p w14:paraId="35B60448" w14:textId="1063F793" w:rsidR="006F6DB6" w:rsidRPr="004C53C8" w:rsidRDefault="003F0D3A">
      <w:pPr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t xml:space="preserve">Policy Lead: </w:t>
      </w:r>
      <w:r w:rsidR="005E45A5" w:rsidRPr="004C53C8">
        <w:rPr>
          <w:rFonts w:asciiTheme="majorHAnsi" w:hAnsiTheme="majorHAnsi" w:cstheme="majorHAnsi"/>
        </w:rPr>
        <w:t xml:space="preserve">Executive </w:t>
      </w:r>
      <w:r w:rsidRPr="004C53C8">
        <w:rPr>
          <w:rFonts w:asciiTheme="majorHAnsi" w:hAnsiTheme="majorHAnsi" w:cstheme="majorHAnsi"/>
        </w:rPr>
        <w:t>Headteacher</w:t>
      </w:r>
      <w:r w:rsidR="005E45A5" w:rsidRPr="004C53C8">
        <w:rPr>
          <w:rFonts w:asciiTheme="majorHAnsi" w:hAnsiTheme="majorHAnsi" w:cstheme="majorHAnsi"/>
        </w:rPr>
        <w:t xml:space="preserve"> – Mrs. Bethan Davies</w:t>
      </w:r>
    </w:p>
    <w:p w14:paraId="22CF1B72" w14:textId="77777777" w:rsidR="006F6DB6" w:rsidRPr="004C53C8" w:rsidRDefault="003F0D3A">
      <w:pPr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t>Reviewed by: Governing Body</w:t>
      </w:r>
    </w:p>
    <w:p w14:paraId="7E5C9D5B" w14:textId="720AE337" w:rsidR="006F6DB6" w:rsidRPr="004C53C8" w:rsidRDefault="003F0D3A">
      <w:pPr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t xml:space="preserve">Review Date: </w:t>
      </w:r>
      <w:r w:rsidR="005E45A5" w:rsidRPr="004C53C8">
        <w:rPr>
          <w:rFonts w:asciiTheme="majorHAnsi" w:hAnsiTheme="majorHAnsi" w:cstheme="majorHAnsi"/>
        </w:rPr>
        <w:t>September 2025</w:t>
      </w:r>
    </w:p>
    <w:p w14:paraId="420DAE0F" w14:textId="1ED4F559" w:rsidR="006F6DB6" w:rsidRPr="004C53C8" w:rsidRDefault="003F0D3A">
      <w:pPr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t xml:space="preserve">Next Review: </w:t>
      </w:r>
      <w:r w:rsidR="005E45A5" w:rsidRPr="004C53C8">
        <w:rPr>
          <w:rFonts w:asciiTheme="majorHAnsi" w:hAnsiTheme="majorHAnsi" w:cstheme="majorHAnsi"/>
        </w:rPr>
        <w:t>September 2026</w:t>
      </w:r>
    </w:p>
    <w:p w14:paraId="21DB54FC" w14:textId="77777777" w:rsidR="006F6DB6" w:rsidRPr="004C53C8" w:rsidRDefault="003F0D3A">
      <w:pPr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br w:type="page"/>
      </w:r>
    </w:p>
    <w:p w14:paraId="765811B9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lastRenderedPageBreak/>
        <w:t>1. Policy Statement</w:t>
      </w:r>
    </w:p>
    <w:p w14:paraId="2BACDFAB" w14:textId="6AD52CBF" w:rsidR="006F6DB6" w:rsidRPr="004C53C8" w:rsidRDefault="003F0D3A" w:rsidP="005E45A5">
      <w:pPr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>Cwmaber are committed to creating an inclusive, respectful, and safe environment where every child and member of the school community is valued and free from discrimination. We have a zero-tolerance approach to racism in all its forms—verbal, physical, indirect, or systemic.</w:t>
      </w:r>
      <w:r w:rsidRPr="004C53C8">
        <w:rPr>
          <w:rFonts w:asciiTheme="majorHAnsi" w:hAnsiTheme="majorHAnsi" w:cstheme="majorHAnsi"/>
          <w:color w:val="000000" w:themeColor="text1"/>
        </w:rPr>
        <w:br/>
      </w:r>
      <w:r w:rsidRPr="004C53C8">
        <w:rPr>
          <w:rFonts w:asciiTheme="majorHAnsi" w:hAnsiTheme="majorHAnsi" w:cstheme="majorHAnsi"/>
          <w:color w:val="000000" w:themeColor="text1"/>
        </w:rPr>
        <w:br/>
        <w:t>We uphold the Equality Act 2010 and are guided by our Public Sector Equality Duty (PSED) to:</w:t>
      </w:r>
      <w:r w:rsidRPr="004C53C8">
        <w:rPr>
          <w:rFonts w:asciiTheme="majorHAnsi" w:hAnsiTheme="majorHAnsi" w:cstheme="majorHAnsi"/>
          <w:color w:val="000000" w:themeColor="text1"/>
        </w:rPr>
        <w:br/>
        <w:t>- Eliminate unlawful discrimination, harassment and victimisation.</w:t>
      </w:r>
      <w:r w:rsidRPr="004C53C8">
        <w:rPr>
          <w:rFonts w:asciiTheme="majorHAnsi" w:hAnsiTheme="majorHAnsi" w:cstheme="majorHAnsi"/>
          <w:color w:val="000000" w:themeColor="text1"/>
        </w:rPr>
        <w:br/>
        <w:t>- Advance equality of opportunity.</w:t>
      </w:r>
      <w:r w:rsidRPr="004C53C8">
        <w:rPr>
          <w:rFonts w:asciiTheme="majorHAnsi" w:hAnsiTheme="majorHAnsi" w:cstheme="majorHAnsi"/>
          <w:color w:val="000000" w:themeColor="text1"/>
        </w:rPr>
        <w:br/>
        <w:t>- Foster good relations between people from different groups.</w:t>
      </w:r>
    </w:p>
    <w:p w14:paraId="220D6788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2. Aims of This Policy</w:t>
      </w:r>
    </w:p>
    <w:p w14:paraId="7749A006" w14:textId="77777777" w:rsidR="006F6DB6" w:rsidRPr="004C53C8" w:rsidRDefault="003F0D3A">
      <w:pPr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>- Promote anti-racist values across the curriculum and wider school culture.</w:t>
      </w:r>
      <w:r w:rsidRPr="004C53C8">
        <w:rPr>
          <w:rFonts w:asciiTheme="majorHAnsi" w:hAnsiTheme="majorHAnsi" w:cstheme="majorHAnsi"/>
          <w:color w:val="000000" w:themeColor="text1"/>
        </w:rPr>
        <w:br/>
        <w:t>- Empower pupils to understand, challenge, and report racism.</w:t>
      </w:r>
      <w:r w:rsidRPr="004C53C8">
        <w:rPr>
          <w:rFonts w:asciiTheme="majorHAnsi" w:hAnsiTheme="majorHAnsi" w:cstheme="majorHAnsi"/>
          <w:color w:val="000000" w:themeColor="text1"/>
        </w:rPr>
        <w:br/>
        <w:t>- Ensure racist incidents are dealt with promptly, seriously, and appropriately.</w:t>
      </w:r>
      <w:r w:rsidRPr="004C53C8">
        <w:rPr>
          <w:rFonts w:asciiTheme="majorHAnsi" w:hAnsiTheme="majorHAnsi" w:cstheme="majorHAnsi"/>
          <w:color w:val="000000" w:themeColor="text1"/>
        </w:rPr>
        <w:br/>
        <w:t>- Support affected pupils and families with care and sensitivity.</w:t>
      </w:r>
      <w:r w:rsidRPr="004C53C8">
        <w:rPr>
          <w:rFonts w:asciiTheme="majorHAnsi" w:hAnsiTheme="majorHAnsi" w:cstheme="majorHAnsi"/>
          <w:color w:val="000000" w:themeColor="text1"/>
        </w:rPr>
        <w:br/>
        <w:t>- Hold perpetrators accountable with appropriate educational and behavioural responses.</w:t>
      </w:r>
      <w:r w:rsidRPr="004C53C8">
        <w:rPr>
          <w:rFonts w:asciiTheme="majorHAnsi" w:hAnsiTheme="majorHAnsi" w:cstheme="majorHAnsi"/>
          <w:color w:val="000000" w:themeColor="text1"/>
        </w:rPr>
        <w:br/>
        <w:t>- Monitor and report incidents to identify trends and drive improvement.</w:t>
      </w:r>
    </w:p>
    <w:p w14:paraId="5E8CFB4B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3. Definitions</w:t>
      </w:r>
    </w:p>
    <w:p w14:paraId="6191427D" w14:textId="77777777" w:rsidR="006F6DB6" w:rsidRPr="004C53C8" w:rsidRDefault="003F0D3A" w:rsidP="005E45A5">
      <w:pPr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>- Racism: Prejudice, discrimination, or antagonism directed against someone of a different race or ethnicity.</w:t>
      </w:r>
      <w:r w:rsidRPr="004C53C8">
        <w:rPr>
          <w:rFonts w:asciiTheme="majorHAnsi" w:hAnsiTheme="majorHAnsi" w:cstheme="majorHAnsi"/>
          <w:color w:val="000000" w:themeColor="text1"/>
        </w:rPr>
        <w:br/>
        <w:t>- Racist Incident: Any incident perceived to be racist by the victim, their family, a witness, or a member of staff.</w:t>
      </w:r>
      <w:r w:rsidRPr="004C53C8">
        <w:rPr>
          <w:rFonts w:asciiTheme="majorHAnsi" w:hAnsiTheme="majorHAnsi" w:cstheme="majorHAnsi"/>
          <w:color w:val="000000" w:themeColor="text1"/>
        </w:rPr>
        <w:br/>
        <w:t>- Microaggression: Subtle or indirect discrimination, which may be unconscious but still harmful.</w:t>
      </w:r>
    </w:p>
    <w:p w14:paraId="1CB091E0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4. Prevention and Education</w:t>
      </w:r>
    </w:p>
    <w:p w14:paraId="3CD8F765" w14:textId="1B158CE8" w:rsidR="006F6DB6" w:rsidRPr="004C53C8" w:rsidRDefault="003F0D3A">
      <w:pPr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 xml:space="preserve">- Anti-racism is embedded across the </w:t>
      </w:r>
      <w:r w:rsidR="005E45A5" w:rsidRPr="004C53C8">
        <w:rPr>
          <w:rFonts w:asciiTheme="majorHAnsi" w:hAnsiTheme="majorHAnsi" w:cstheme="majorHAnsi"/>
          <w:color w:val="000000" w:themeColor="text1"/>
        </w:rPr>
        <w:t xml:space="preserve">Health and Wellbeing (Jigsaw) and </w:t>
      </w:r>
      <w:r w:rsidRPr="004C53C8">
        <w:rPr>
          <w:rFonts w:asciiTheme="majorHAnsi" w:hAnsiTheme="majorHAnsi" w:cstheme="majorHAnsi"/>
          <w:color w:val="000000" w:themeColor="text1"/>
        </w:rPr>
        <w:t>Humanities curriculum.</w:t>
      </w:r>
      <w:r w:rsidRPr="004C53C8">
        <w:rPr>
          <w:rFonts w:asciiTheme="majorHAnsi" w:hAnsiTheme="majorHAnsi" w:cstheme="majorHAnsi"/>
          <w:color w:val="000000" w:themeColor="text1"/>
        </w:rPr>
        <w:br/>
        <w:t>- Assemblies regularly celebrate diversity and challenge stereotypes.</w:t>
      </w:r>
      <w:r w:rsidRPr="004C53C8">
        <w:rPr>
          <w:rFonts w:asciiTheme="majorHAnsi" w:hAnsiTheme="majorHAnsi" w:cstheme="majorHAnsi"/>
          <w:color w:val="000000" w:themeColor="text1"/>
        </w:rPr>
        <w:br/>
        <w:t>- Staff receive training</w:t>
      </w:r>
      <w:r w:rsidR="005E45A5" w:rsidRPr="004C53C8">
        <w:rPr>
          <w:rFonts w:asciiTheme="majorHAnsi" w:hAnsiTheme="majorHAnsi" w:cstheme="majorHAnsi"/>
          <w:color w:val="000000" w:themeColor="text1"/>
        </w:rPr>
        <w:t xml:space="preserve"> from DARPL</w:t>
      </w:r>
      <w:r w:rsidRPr="004C53C8">
        <w:rPr>
          <w:rFonts w:asciiTheme="majorHAnsi" w:hAnsiTheme="majorHAnsi" w:cstheme="majorHAnsi"/>
          <w:color w:val="000000" w:themeColor="text1"/>
        </w:rPr>
        <w:t>.</w:t>
      </w:r>
      <w:r w:rsidRPr="004C53C8">
        <w:rPr>
          <w:rFonts w:asciiTheme="majorHAnsi" w:hAnsiTheme="majorHAnsi" w:cstheme="majorHAnsi"/>
          <w:color w:val="000000" w:themeColor="text1"/>
        </w:rPr>
        <w:br/>
        <w:t>- Our school resources reflect diverse cultures and perspectives.</w:t>
      </w:r>
    </w:p>
    <w:p w14:paraId="6A97C04B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5. Reporting and Responding to Incidents</w:t>
      </w:r>
    </w:p>
    <w:p w14:paraId="38CC0B18" w14:textId="61399908" w:rsidR="005E45A5" w:rsidRPr="004C53C8" w:rsidRDefault="005E45A5" w:rsidP="005E45A5">
      <w:pPr>
        <w:spacing w:line="240" w:lineRule="auto"/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 xml:space="preserve">- </w:t>
      </w:r>
      <w:r w:rsidR="003F0D3A" w:rsidRPr="004C53C8">
        <w:rPr>
          <w:rFonts w:asciiTheme="majorHAnsi" w:hAnsiTheme="majorHAnsi" w:cstheme="majorHAnsi"/>
          <w:color w:val="000000" w:themeColor="text1"/>
        </w:rPr>
        <w:t>Pupils can report to trusted adults or use worry boxes.</w:t>
      </w:r>
    </w:p>
    <w:p w14:paraId="7680663C" w14:textId="58E6A1D1" w:rsidR="005E45A5" w:rsidRPr="004C53C8" w:rsidRDefault="005E45A5" w:rsidP="005E45A5">
      <w:pPr>
        <w:spacing w:line="240" w:lineRule="auto"/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 xml:space="preserve">- </w:t>
      </w:r>
      <w:r w:rsidR="003F0D3A" w:rsidRPr="004C53C8">
        <w:rPr>
          <w:rFonts w:asciiTheme="majorHAnsi" w:hAnsiTheme="majorHAnsi" w:cstheme="majorHAnsi"/>
          <w:color w:val="000000" w:themeColor="text1"/>
        </w:rPr>
        <w:t>Staff must report all incidents using the Racist Incident Recording Form within 24 hours</w:t>
      </w:r>
      <w:r w:rsidRPr="004C53C8">
        <w:rPr>
          <w:rFonts w:asciiTheme="majorHAnsi" w:hAnsiTheme="majorHAnsi" w:cstheme="majorHAnsi"/>
          <w:color w:val="000000" w:themeColor="text1"/>
        </w:rPr>
        <w:t xml:space="preserve"> to SLT</w:t>
      </w:r>
      <w:r w:rsidR="003F0D3A" w:rsidRPr="004C53C8">
        <w:rPr>
          <w:rFonts w:asciiTheme="majorHAnsi" w:hAnsiTheme="majorHAnsi" w:cstheme="majorHAnsi"/>
          <w:color w:val="000000" w:themeColor="text1"/>
        </w:rPr>
        <w:t>.</w:t>
      </w:r>
    </w:p>
    <w:p w14:paraId="197EB8FC" w14:textId="2280B458" w:rsidR="006F6DB6" w:rsidRPr="004C53C8" w:rsidRDefault="005E45A5" w:rsidP="005E45A5">
      <w:pPr>
        <w:spacing w:line="240" w:lineRule="auto"/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 xml:space="preserve">- </w:t>
      </w:r>
      <w:r w:rsidR="003F0D3A" w:rsidRPr="004C53C8">
        <w:rPr>
          <w:rFonts w:asciiTheme="majorHAnsi" w:hAnsiTheme="majorHAnsi" w:cstheme="majorHAnsi"/>
          <w:color w:val="000000" w:themeColor="text1"/>
        </w:rPr>
        <w:t>Incidents are investigated, escalated as needed, and parents are informed. Support is offered to all parties involved.</w:t>
      </w:r>
    </w:p>
    <w:p w14:paraId="2D8B4AE7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6. Monitoring and Review</w:t>
      </w:r>
    </w:p>
    <w:p w14:paraId="53C551F7" w14:textId="023EA529" w:rsidR="006F6DB6" w:rsidRPr="004C53C8" w:rsidRDefault="003F0D3A">
      <w:pPr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 xml:space="preserve">Incidents are logged, reviewed termly by </w:t>
      </w:r>
      <w:r w:rsidR="005E45A5" w:rsidRPr="004C53C8">
        <w:rPr>
          <w:rFonts w:asciiTheme="majorHAnsi" w:hAnsiTheme="majorHAnsi" w:cstheme="majorHAnsi"/>
          <w:color w:val="000000" w:themeColor="text1"/>
        </w:rPr>
        <w:t>G</w:t>
      </w:r>
      <w:r w:rsidRPr="004C53C8">
        <w:rPr>
          <w:rFonts w:asciiTheme="majorHAnsi" w:hAnsiTheme="majorHAnsi" w:cstheme="majorHAnsi"/>
          <w:color w:val="000000" w:themeColor="text1"/>
        </w:rPr>
        <w:t>overnors, and reported to the Local Authority.</w:t>
      </w:r>
    </w:p>
    <w:p w14:paraId="53E64699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7. Communication</w:t>
      </w:r>
    </w:p>
    <w:p w14:paraId="442F3B91" w14:textId="3D47B2A2" w:rsidR="006F6DB6" w:rsidRDefault="003F0D3A">
      <w:pPr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 xml:space="preserve">Policy is available </w:t>
      </w:r>
      <w:r w:rsidR="005E45A5" w:rsidRPr="004C53C8">
        <w:rPr>
          <w:rFonts w:asciiTheme="majorHAnsi" w:hAnsiTheme="majorHAnsi" w:cstheme="majorHAnsi"/>
          <w:color w:val="000000" w:themeColor="text1"/>
        </w:rPr>
        <w:t>on our school website</w:t>
      </w:r>
      <w:r w:rsidRPr="004C53C8">
        <w:rPr>
          <w:rFonts w:asciiTheme="majorHAnsi" w:hAnsiTheme="majorHAnsi" w:cstheme="majorHAnsi"/>
          <w:color w:val="000000" w:themeColor="text1"/>
        </w:rPr>
        <w:t xml:space="preserve"> and explained to all pupils and staff.</w:t>
      </w:r>
    </w:p>
    <w:p w14:paraId="029CD63C" w14:textId="55D3660E" w:rsidR="00AE6B12" w:rsidRDefault="00AE6B12">
      <w:pPr>
        <w:rPr>
          <w:rFonts w:asciiTheme="majorHAnsi" w:hAnsiTheme="majorHAnsi" w:cstheme="majorHAnsi"/>
          <w:color w:val="000000" w:themeColor="text1"/>
        </w:rPr>
      </w:pPr>
    </w:p>
    <w:p w14:paraId="29FF1203" w14:textId="3962CF49" w:rsidR="00AE6B12" w:rsidRDefault="00AE6B12">
      <w:pPr>
        <w:rPr>
          <w:rFonts w:asciiTheme="majorHAnsi" w:hAnsiTheme="majorHAnsi" w:cstheme="majorHAnsi"/>
          <w:color w:val="000000" w:themeColor="text1"/>
        </w:rPr>
      </w:pPr>
    </w:p>
    <w:p w14:paraId="1EB70754" w14:textId="6EA0D2E4" w:rsidR="00AE6B12" w:rsidRDefault="00AE6B12">
      <w:pPr>
        <w:rPr>
          <w:rFonts w:asciiTheme="majorHAnsi" w:hAnsiTheme="majorHAnsi" w:cstheme="majorHAnsi"/>
          <w:color w:val="000000" w:themeColor="text1"/>
        </w:rPr>
      </w:pPr>
    </w:p>
    <w:p w14:paraId="2AC76991" w14:textId="77777777" w:rsidR="00AE6B12" w:rsidRPr="004C53C8" w:rsidRDefault="00AE6B12">
      <w:pPr>
        <w:rPr>
          <w:rFonts w:asciiTheme="majorHAnsi" w:hAnsiTheme="majorHAnsi" w:cstheme="majorHAnsi"/>
          <w:color w:val="000000" w:themeColor="text1"/>
        </w:rPr>
      </w:pPr>
    </w:p>
    <w:p w14:paraId="630CF74D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lastRenderedPageBreak/>
        <w:t>8. Links to Other Policies</w:t>
      </w:r>
    </w:p>
    <w:p w14:paraId="4D88DF77" w14:textId="57CAA24D" w:rsidR="00AE6B12" w:rsidRDefault="003F0D3A" w:rsidP="00DD5C47">
      <w:pPr>
        <w:spacing w:line="240" w:lineRule="auto"/>
        <w:rPr>
          <w:rFonts w:asciiTheme="majorHAnsi" w:hAnsiTheme="majorHAnsi" w:cstheme="majorHAnsi"/>
          <w:color w:val="000000" w:themeColor="text1"/>
        </w:rPr>
      </w:pPr>
      <w:r w:rsidRPr="004C53C8">
        <w:rPr>
          <w:rFonts w:asciiTheme="majorHAnsi" w:hAnsiTheme="majorHAnsi" w:cstheme="majorHAnsi"/>
          <w:color w:val="000000" w:themeColor="text1"/>
        </w:rPr>
        <w:t>- Behaviour</w:t>
      </w:r>
      <w:r w:rsidR="005E45A5" w:rsidRPr="004C53C8">
        <w:rPr>
          <w:rFonts w:asciiTheme="majorHAnsi" w:hAnsiTheme="majorHAnsi" w:cstheme="majorHAnsi"/>
          <w:color w:val="000000" w:themeColor="text1"/>
        </w:rPr>
        <w:t xml:space="preserve"> for Learning</w:t>
      </w:r>
      <w:r w:rsidRPr="004C53C8">
        <w:rPr>
          <w:rFonts w:asciiTheme="majorHAnsi" w:hAnsiTheme="majorHAnsi" w:cstheme="majorHAnsi"/>
          <w:color w:val="000000" w:themeColor="text1"/>
        </w:rPr>
        <w:t xml:space="preserve"> Policy</w:t>
      </w:r>
      <w:r w:rsidRPr="004C53C8">
        <w:rPr>
          <w:rFonts w:asciiTheme="majorHAnsi" w:hAnsiTheme="majorHAnsi" w:cstheme="majorHAnsi"/>
          <w:color w:val="000000" w:themeColor="text1"/>
        </w:rPr>
        <w:br/>
        <w:t>- Safeguarding Polic</w:t>
      </w:r>
      <w:r w:rsidR="00AE6B12">
        <w:rPr>
          <w:rFonts w:asciiTheme="majorHAnsi" w:hAnsiTheme="majorHAnsi" w:cstheme="majorHAnsi"/>
          <w:color w:val="000000" w:themeColor="text1"/>
        </w:rPr>
        <w:t>y</w:t>
      </w:r>
      <w:r w:rsidRPr="004C53C8">
        <w:rPr>
          <w:rFonts w:asciiTheme="majorHAnsi" w:hAnsiTheme="majorHAnsi" w:cstheme="majorHAnsi"/>
          <w:color w:val="000000" w:themeColor="text1"/>
        </w:rPr>
        <w:br/>
        <w:t xml:space="preserve">- </w:t>
      </w:r>
      <w:r w:rsidR="005E45A5" w:rsidRPr="004C53C8">
        <w:rPr>
          <w:rFonts w:asciiTheme="majorHAnsi" w:hAnsiTheme="majorHAnsi" w:cstheme="majorHAnsi"/>
          <w:color w:val="000000" w:themeColor="text1"/>
        </w:rPr>
        <w:t>School Strategic Equality Policy</w:t>
      </w:r>
      <w:r w:rsidRPr="004C53C8">
        <w:rPr>
          <w:rFonts w:asciiTheme="majorHAnsi" w:hAnsiTheme="majorHAnsi" w:cstheme="majorHAnsi"/>
          <w:color w:val="000000" w:themeColor="text1"/>
        </w:rPr>
        <w:br/>
      </w:r>
      <w:r w:rsidR="00DD5C47" w:rsidRPr="004C53C8">
        <w:rPr>
          <w:rFonts w:asciiTheme="majorHAnsi" w:hAnsiTheme="majorHAnsi" w:cstheme="majorHAnsi"/>
          <w:color w:val="000000" w:themeColor="text1"/>
        </w:rPr>
        <w:t>- Anti-Bullying Policy</w:t>
      </w:r>
    </w:p>
    <w:p w14:paraId="13C13ECA" w14:textId="65BA1BA5" w:rsidR="00AE6B12" w:rsidRDefault="00AE6B12" w:rsidP="00DD5C47">
      <w:pPr>
        <w:spacing w:line="240" w:lineRule="auto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RSE Policy</w:t>
      </w:r>
    </w:p>
    <w:p w14:paraId="334B5756" w14:textId="370AD14F" w:rsidR="006F6DB6" w:rsidRPr="004C53C8" w:rsidRDefault="006F6DB6">
      <w:pPr>
        <w:rPr>
          <w:rFonts w:asciiTheme="majorHAnsi" w:hAnsiTheme="majorHAnsi" w:cstheme="majorHAnsi"/>
          <w:color w:val="000000" w:themeColor="text1"/>
        </w:rPr>
      </w:pPr>
    </w:p>
    <w:p w14:paraId="6C625C20" w14:textId="77777777" w:rsidR="006F6DB6" w:rsidRPr="004C53C8" w:rsidRDefault="003F0D3A">
      <w:pPr>
        <w:pStyle w:val="Heading2"/>
        <w:rPr>
          <w:rFonts w:cstheme="majorHAnsi"/>
          <w:color w:val="000000" w:themeColor="text1"/>
          <w:sz w:val="22"/>
          <w:szCs w:val="22"/>
        </w:rPr>
      </w:pPr>
      <w:r w:rsidRPr="004C53C8">
        <w:rPr>
          <w:rFonts w:cstheme="majorHAnsi"/>
          <w:color w:val="000000" w:themeColor="text1"/>
          <w:sz w:val="22"/>
          <w:szCs w:val="22"/>
        </w:rPr>
        <w:t>Appendix A: Racist Incident Recording Form</w:t>
      </w:r>
    </w:p>
    <w:p w14:paraId="2FCFF257" w14:textId="77777777" w:rsidR="00140B75" w:rsidRPr="00AE6B12" w:rsidRDefault="00140B75" w:rsidP="00140B75">
      <w:pPr>
        <w:jc w:val="center"/>
        <w:rPr>
          <w:rFonts w:asciiTheme="majorHAnsi" w:hAnsiTheme="majorHAnsi" w:cstheme="majorHAnsi"/>
          <w:b/>
          <w:bCs/>
        </w:rPr>
      </w:pPr>
      <w:r w:rsidRPr="00AE6B12">
        <w:rPr>
          <w:rFonts w:asciiTheme="majorHAnsi" w:hAnsiTheme="majorHAnsi" w:cstheme="majorHAnsi"/>
          <w:b/>
          <w:bCs/>
        </w:rPr>
        <w:t>Discrimination Incident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2"/>
        <w:gridCol w:w="1659"/>
        <w:gridCol w:w="4499"/>
      </w:tblGrid>
      <w:tr w:rsidR="00140B75" w:rsidRPr="004C53C8" w14:paraId="1C0ECACB" w14:textId="77777777" w:rsidTr="00452E8D">
        <w:trPr>
          <w:trHeight w:val="510"/>
        </w:trPr>
        <w:tc>
          <w:tcPr>
            <w:tcW w:w="2547" w:type="dxa"/>
            <w:vMerge w:val="restart"/>
          </w:tcPr>
          <w:p w14:paraId="5790D1DD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Alleged victim</w:t>
            </w:r>
          </w:p>
        </w:tc>
        <w:tc>
          <w:tcPr>
            <w:tcW w:w="1701" w:type="dxa"/>
          </w:tcPr>
          <w:p w14:paraId="69CFF874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Name</w:t>
            </w:r>
          </w:p>
        </w:tc>
        <w:tc>
          <w:tcPr>
            <w:tcW w:w="4768" w:type="dxa"/>
          </w:tcPr>
          <w:p w14:paraId="6A7B6CEE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7FD6F016" w14:textId="77777777" w:rsidTr="00452E8D">
        <w:trPr>
          <w:trHeight w:val="510"/>
        </w:trPr>
        <w:tc>
          <w:tcPr>
            <w:tcW w:w="2547" w:type="dxa"/>
            <w:vMerge/>
          </w:tcPr>
          <w:p w14:paraId="7E868989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</w:tcPr>
          <w:p w14:paraId="0A574B07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Year group</w:t>
            </w:r>
          </w:p>
        </w:tc>
        <w:tc>
          <w:tcPr>
            <w:tcW w:w="4768" w:type="dxa"/>
          </w:tcPr>
          <w:p w14:paraId="51E60191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3CD4E54A" w14:textId="77777777" w:rsidTr="00452E8D">
        <w:trPr>
          <w:trHeight w:val="510"/>
        </w:trPr>
        <w:tc>
          <w:tcPr>
            <w:tcW w:w="2547" w:type="dxa"/>
            <w:vMerge/>
          </w:tcPr>
          <w:p w14:paraId="73C58914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</w:tcPr>
          <w:p w14:paraId="7C28C5AA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Gender</w:t>
            </w:r>
          </w:p>
        </w:tc>
        <w:tc>
          <w:tcPr>
            <w:tcW w:w="4768" w:type="dxa"/>
          </w:tcPr>
          <w:p w14:paraId="4333FF45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1E1AD4B7" w14:textId="77777777" w:rsidTr="00452E8D">
        <w:trPr>
          <w:trHeight w:val="510"/>
        </w:trPr>
        <w:tc>
          <w:tcPr>
            <w:tcW w:w="2547" w:type="dxa"/>
            <w:vMerge/>
          </w:tcPr>
          <w:p w14:paraId="4E6D1EF3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</w:tcPr>
          <w:p w14:paraId="4B492CAA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Ethnicity</w:t>
            </w:r>
          </w:p>
        </w:tc>
        <w:tc>
          <w:tcPr>
            <w:tcW w:w="4768" w:type="dxa"/>
          </w:tcPr>
          <w:p w14:paraId="51434E2C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1A880A6E" w14:textId="77777777" w:rsidTr="00452E8D">
        <w:trPr>
          <w:trHeight w:val="510"/>
        </w:trPr>
        <w:tc>
          <w:tcPr>
            <w:tcW w:w="2547" w:type="dxa"/>
            <w:vMerge w:val="restart"/>
          </w:tcPr>
          <w:p w14:paraId="065F2515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Alleged perpetrator</w:t>
            </w:r>
          </w:p>
        </w:tc>
        <w:tc>
          <w:tcPr>
            <w:tcW w:w="1701" w:type="dxa"/>
          </w:tcPr>
          <w:p w14:paraId="0B1E5DBD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Name</w:t>
            </w:r>
          </w:p>
        </w:tc>
        <w:tc>
          <w:tcPr>
            <w:tcW w:w="4768" w:type="dxa"/>
          </w:tcPr>
          <w:p w14:paraId="26FEDD99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5944BD38" w14:textId="77777777" w:rsidTr="00452E8D">
        <w:trPr>
          <w:trHeight w:val="510"/>
        </w:trPr>
        <w:tc>
          <w:tcPr>
            <w:tcW w:w="2547" w:type="dxa"/>
            <w:vMerge/>
          </w:tcPr>
          <w:p w14:paraId="7004DB40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</w:tcPr>
          <w:p w14:paraId="055C166C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Year group</w:t>
            </w:r>
          </w:p>
        </w:tc>
        <w:tc>
          <w:tcPr>
            <w:tcW w:w="4768" w:type="dxa"/>
          </w:tcPr>
          <w:p w14:paraId="38D4DD90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6062AB80" w14:textId="77777777" w:rsidTr="00452E8D">
        <w:trPr>
          <w:trHeight w:val="510"/>
        </w:trPr>
        <w:tc>
          <w:tcPr>
            <w:tcW w:w="2547" w:type="dxa"/>
            <w:vMerge/>
          </w:tcPr>
          <w:p w14:paraId="3D1BFA5D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</w:tcPr>
          <w:p w14:paraId="7560A6A3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Gender</w:t>
            </w:r>
          </w:p>
        </w:tc>
        <w:tc>
          <w:tcPr>
            <w:tcW w:w="4768" w:type="dxa"/>
          </w:tcPr>
          <w:p w14:paraId="17E5A7CA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  <w:tr w:rsidR="00140B75" w:rsidRPr="004C53C8" w14:paraId="2E5F68F2" w14:textId="77777777" w:rsidTr="00452E8D">
        <w:trPr>
          <w:trHeight w:val="510"/>
        </w:trPr>
        <w:tc>
          <w:tcPr>
            <w:tcW w:w="2547" w:type="dxa"/>
            <w:vMerge/>
          </w:tcPr>
          <w:p w14:paraId="445A3367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</w:tcPr>
          <w:p w14:paraId="5372D174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  <w:r w:rsidRPr="004C53C8">
              <w:rPr>
                <w:rFonts w:asciiTheme="majorHAnsi" w:hAnsiTheme="majorHAnsi" w:cstheme="majorHAnsi"/>
              </w:rPr>
              <w:t>Ethnicity</w:t>
            </w:r>
          </w:p>
        </w:tc>
        <w:tc>
          <w:tcPr>
            <w:tcW w:w="4768" w:type="dxa"/>
          </w:tcPr>
          <w:p w14:paraId="76DA4393" w14:textId="77777777" w:rsidR="00140B75" w:rsidRPr="004C53C8" w:rsidRDefault="00140B75" w:rsidP="00452E8D">
            <w:pPr>
              <w:rPr>
                <w:rFonts w:asciiTheme="majorHAnsi" w:hAnsiTheme="majorHAnsi" w:cstheme="majorHAnsi"/>
              </w:rPr>
            </w:pPr>
          </w:p>
        </w:tc>
      </w:tr>
    </w:tbl>
    <w:p w14:paraId="1D49E036" w14:textId="77777777" w:rsidR="00140B75" w:rsidRPr="004C53C8" w:rsidRDefault="00140B75" w:rsidP="00140B75">
      <w:pPr>
        <w:rPr>
          <w:rFonts w:asciiTheme="majorHAnsi" w:hAnsiTheme="majorHAnsi" w:cstheme="majorHAnsi"/>
        </w:rPr>
      </w:pPr>
    </w:p>
    <w:p w14:paraId="362B385B" w14:textId="77777777" w:rsidR="00140B75" w:rsidRPr="00AE6B12" w:rsidRDefault="00140B75" w:rsidP="00140B75">
      <w:pPr>
        <w:rPr>
          <w:rFonts w:asciiTheme="majorHAnsi" w:hAnsiTheme="majorHAnsi" w:cstheme="majorHAnsi"/>
          <w:b/>
          <w:bCs/>
        </w:rPr>
      </w:pPr>
      <w:r w:rsidRPr="00AE6B12">
        <w:rPr>
          <w:rFonts w:asciiTheme="majorHAnsi" w:hAnsiTheme="majorHAnsi" w:cstheme="majorHAnsi"/>
          <w:b/>
          <w:bCs/>
        </w:rPr>
        <w:t>Type of incident</w:t>
      </w:r>
    </w:p>
    <w:tbl>
      <w:tblPr>
        <w:tblW w:w="901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8216"/>
        <w:gridCol w:w="511"/>
      </w:tblGrid>
      <w:tr w:rsidR="00140B75" w:rsidRPr="004C53C8" w14:paraId="7C1E0D9A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1DD280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</w:p>
        </w:tc>
        <w:tc>
          <w:tcPr>
            <w:tcW w:w="82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A21515E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B3B46F6" w14:textId="565D5FBA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5666AA1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FCBCAA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A</w:t>
            </w:r>
          </w:p>
        </w:tc>
        <w:tc>
          <w:tcPr>
            <w:tcW w:w="82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DE990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Incitement of others to behave in a discriminatory way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7A08DA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797E0BF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154FBF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B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A1212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Physical assault against a person or group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98111E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BE411C9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95CA77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C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85113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Derogatory name-calling, insults, jokes and language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CF270F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CC0A717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8B415C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D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572B4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Graffiti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F24403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4AB938A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D71C23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E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5F2B15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Provocative </w:t>
            </w:r>
            <w:proofErr w:type="spellStart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behaviour</w:t>
            </w:r>
            <w:proofErr w:type="spellEnd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 such as wearing offensive badges or insignia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604793B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30AE599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47FD70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F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D25F2C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Bringing discriminatory materials such as leaflet, comics, magazines or computer software into school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299D84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FE6FCFD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16F534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G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C97E77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Using any electronic systems to threaten, harass and discriminate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0058C6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C02C63D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846602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H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4A11F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Verbal abuse and threats 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19F6C1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2AA330C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7BCCC1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I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6AE39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Discriminatory comments in the course of discussions in lessons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0AA5C7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265DC78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7529D4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J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D27505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Attempts to recruit other pupils and students to discriminatory </w:t>
            </w:r>
            <w:proofErr w:type="spellStart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organisations</w:t>
            </w:r>
            <w:proofErr w:type="spellEnd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 and groups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FE013D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D4119EB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C7DEBA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K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B87E6E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Ridicule of an individual for perceived differences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ED71B5B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124F61D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8C3E7C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L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460D77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Refusal to co-operate with other pupils because of their perceived difference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A7F4FCB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28BD80F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02886F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M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38D24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Discrimination by association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CE6EFD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4233302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EC7FE9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N</w:t>
            </w:r>
          </w:p>
        </w:tc>
        <w:tc>
          <w:tcPr>
            <w:tcW w:w="82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F3B38F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Sexual Harassment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03C4B5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</w:tbl>
    <w:p w14:paraId="25688482" w14:textId="77777777" w:rsidR="00140B75" w:rsidRPr="004C53C8" w:rsidRDefault="00140B75" w:rsidP="00140B75">
      <w:pPr>
        <w:rPr>
          <w:rFonts w:asciiTheme="majorHAnsi" w:hAnsiTheme="majorHAnsi" w:cstheme="majorHAnsi"/>
        </w:rPr>
      </w:pPr>
    </w:p>
    <w:p w14:paraId="35B02C38" w14:textId="77777777" w:rsidR="00140B75" w:rsidRPr="004C53C8" w:rsidRDefault="00140B75" w:rsidP="00140B75">
      <w:pPr>
        <w:jc w:val="right"/>
        <w:rPr>
          <w:rFonts w:asciiTheme="majorHAnsi" w:hAnsiTheme="majorHAnsi" w:cstheme="majorHAnsi"/>
        </w:rPr>
      </w:pPr>
      <w:r w:rsidRPr="004C53C8">
        <w:rPr>
          <w:rFonts w:asciiTheme="majorHAnsi" w:hAnsiTheme="majorHAnsi" w:cstheme="majorHAnsi"/>
        </w:rPr>
        <w:t>/PTO</w:t>
      </w:r>
      <w:r w:rsidRPr="004C53C8">
        <w:rPr>
          <w:rFonts w:asciiTheme="majorHAnsi" w:hAnsiTheme="majorHAnsi" w:cstheme="majorHAnsi"/>
        </w:rPr>
        <w:br w:type="page"/>
      </w:r>
    </w:p>
    <w:p w14:paraId="429D34A3" w14:textId="77777777" w:rsidR="00140B75" w:rsidRPr="004C53C8" w:rsidRDefault="00140B75" w:rsidP="00140B75">
      <w:pPr>
        <w:rPr>
          <w:rFonts w:asciiTheme="majorHAnsi" w:hAnsiTheme="majorHAnsi" w:cstheme="majorHAnsi"/>
          <w:b/>
          <w:bCs/>
        </w:rPr>
      </w:pPr>
      <w:r w:rsidRPr="004C53C8">
        <w:rPr>
          <w:rFonts w:asciiTheme="majorHAnsi" w:hAnsiTheme="majorHAnsi" w:cstheme="majorHAnsi"/>
          <w:b/>
          <w:bCs/>
        </w:rPr>
        <w:lastRenderedPageBreak/>
        <w:t>Type of discrimination</w:t>
      </w:r>
    </w:p>
    <w:tbl>
      <w:tblPr>
        <w:tblW w:w="8608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2835"/>
        <w:gridCol w:w="3087"/>
      </w:tblGrid>
      <w:tr w:rsidR="00140B75" w:rsidRPr="004C53C8" w14:paraId="1FFB76C4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3F9385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2AF252DE" w14:textId="77777777" w:rsidR="00140B75" w:rsidRPr="004C53C8" w:rsidRDefault="00140B75" w:rsidP="004C53C8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C53C8">
              <w:rPr>
                <w:rFonts w:asciiTheme="majorHAnsi" w:hAnsiTheme="majorHAnsi" w:cstheme="majorHAnsi"/>
                <w:b/>
                <w:bCs/>
              </w:rPr>
              <w:t>Main Type</w:t>
            </w: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D61E784" w14:textId="77777777" w:rsidR="00140B75" w:rsidRPr="004C53C8" w:rsidRDefault="00140B75" w:rsidP="004C53C8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C53C8">
              <w:rPr>
                <w:rFonts w:asciiTheme="majorHAnsi" w:hAnsiTheme="majorHAnsi" w:cstheme="majorHAnsi"/>
                <w:b/>
                <w:bCs/>
              </w:rPr>
              <w:t>Any Secondary Type</w:t>
            </w:r>
          </w:p>
        </w:tc>
      </w:tr>
      <w:tr w:rsidR="00140B75" w:rsidRPr="004C53C8" w14:paraId="5C8096F1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07FF7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06DF5B69" w14:textId="572E4C98" w:rsidR="00140B75" w:rsidRPr="004C53C8" w:rsidRDefault="00140B75" w:rsidP="00452E8D">
            <w:pPr>
              <w:spacing w:after="0"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1C277F4" w14:textId="263D3DE2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56ECAF88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2B8A7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Caring For/ Cared For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3D6B0AA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84C7AA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CEF7A27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16C807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Cultural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7204834A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2DAA6A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82127B1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2DF53F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Disability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40264BE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39AFFC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F6FE17F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FCA6A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Gender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3991A67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AAEDC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73A1A73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2AC3EB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Homophobic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2DAACEBC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C9DD43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2AE6101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156FB7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Language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106B935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FFBAD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C0594E6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CC39FA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Nationality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43D92B2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58356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253E832F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2E055C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Pregnancy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2990710A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4D6593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7B78C26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3B603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proofErr w:type="spellStart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Biphobic</w:t>
            </w:r>
            <w:proofErr w:type="spellEnd"/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02E6018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D58E0E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52EACE4D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886F37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Transphobic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681F498D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55856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CCBD22D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F947AD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Race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3A3F7A4F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4406F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18FF21C" w14:textId="77777777" w:rsidTr="00452E8D">
        <w:trPr>
          <w:trHeight w:val="240"/>
        </w:trPr>
        <w:tc>
          <w:tcPr>
            <w:tcW w:w="268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4AD4C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Religion or belief</w:t>
            </w:r>
          </w:p>
        </w:tc>
        <w:tc>
          <w:tcPr>
            <w:tcW w:w="28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3BD1944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30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318A3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</w:tbl>
    <w:p w14:paraId="3A481AE0" w14:textId="77777777" w:rsidR="00140B75" w:rsidRPr="004C53C8" w:rsidRDefault="00140B75" w:rsidP="00140B75">
      <w:pPr>
        <w:rPr>
          <w:rFonts w:asciiTheme="majorHAnsi" w:hAnsiTheme="majorHAnsi" w:cstheme="majorHAnsi"/>
        </w:rPr>
      </w:pPr>
    </w:p>
    <w:p w14:paraId="7B3BE334" w14:textId="77777777" w:rsidR="00140B75" w:rsidRPr="00AE6B12" w:rsidRDefault="00140B75" w:rsidP="00140B75">
      <w:pPr>
        <w:rPr>
          <w:rFonts w:asciiTheme="majorHAnsi" w:hAnsiTheme="majorHAnsi" w:cstheme="majorHAnsi"/>
          <w:b/>
          <w:bCs/>
        </w:rPr>
      </w:pPr>
      <w:r w:rsidRPr="00AE6B12">
        <w:rPr>
          <w:rFonts w:asciiTheme="majorHAnsi" w:hAnsiTheme="majorHAnsi" w:cstheme="majorHAnsi"/>
          <w:b/>
          <w:bCs/>
        </w:rPr>
        <w:t>Action(s) taken</w:t>
      </w:r>
    </w:p>
    <w:tbl>
      <w:tblPr>
        <w:tblW w:w="901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8107"/>
        <w:gridCol w:w="513"/>
      </w:tblGrid>
      <w:tr w:rsidR="00140B75" w:rsidRPr="004C53C8" w14:paraId="2B652AE7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3884E4E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30EF75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35F55A2" w14:textId="167BD8B4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8F3EC5B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2BADEB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BBED9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Review anti-bullying strategy/policy (&amp; other related policies </w:t>
            </w:r>
            <w:proofErr w:type="spellStart"/>
            <w:proofErr w:type="gramStart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eg</w:t>
            </w:r>
            <w:proofErr w:type="spellEnd"/>
            <w:proofErr w:type="gramEnd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 race equality)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96457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A2C8E79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BF17C7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2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001A6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Awareness raising at assemblies/class lessons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50133CA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C1E4255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627360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3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F1054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Discussion with victim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264B27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9558382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E3BA4E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4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6F0CE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Discussion with perpetrator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54E566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06693922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A3071D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5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54CB29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Discussion with parent(s)/carer(s) of victim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502C5BF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2C0DF33F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C193DD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6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5235D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Discussion with parent(s)/carer(s) of perpetrator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AE8478F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091EBD58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397781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7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AA4B8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Risk assessment 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91F842E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6D6D3D0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528A45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8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8F66D7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Change of teaching group for perpetrator 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068FDA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21F2F6C9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88D9F6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9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1E6E8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Counselling for victim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D835224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72997CB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F25058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10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00F2D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Counselling for perpetrator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E712F2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799CFC0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B1374B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11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A2E52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Letter to parent(s)/carer(s) of victim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23CF54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153D4FB9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C3CC5F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12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842743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Letter to parent(s)/carer(s) of perpetrator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4E30B83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466ADC0C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282959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13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C71D9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Report to Governors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0C5FC4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CE37704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888611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14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8BE09D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Pastoral support for victim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D34C7D8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36CA2676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59D495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15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3D22FC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Pastoral support for perpetrator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673E2A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02084A94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324CE5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16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BCA05F" w14:textId="227563B3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Sanctions </w:t>
            </w:r>
            <w:proofErr w:type="gramStart"/>
            <w:r w:rsidR="004C53C8" w:rsidRPr="004C53C8">
              <w:rPr>
                <w:rFonts w:asciiTheme="majorHAnsi" w:eastAsia="Times New Roman" w:hAnsiTheme="majorHAnsi" w:cstheme="majorHAnsi"/>
                <w:lang w:eastAsia="en-GB"/>
              </w:rPr>
              <w:t>e.g.</w:t>
            </w:r>
            <w:proofErr w:type="gramEnd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 on report, detention (in accordance with </w:t>
            </w:r>
            <w:proofErr w:type="spellStart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behaviour</w:t>
            </w:r>
            <w:proofErr w:type="spellEnd"/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 xml:space="preserve"> policy)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7611250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2CC020A0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21B622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17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54E9D5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LA informed if necessary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79B52B1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6E05A39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B0692C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18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BFAF06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Police informed if necessary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FAA648E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22E1A4BE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F23737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19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3D1225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Fixed term exclusion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BEDF51F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7E73BD6F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79D7E0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20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5B97D2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Permanent exclusion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ADC3F43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  <w:tr w:rsidR="00140B75" w:rsidRPr="004C53C8" w14:paraId="61100F48" w14:textId="77777777" w:rsidTr="00452E8D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375232" w14:textId="77777777" w:rsidR="00140B75" w:rsidRPr="004C53C8" w:rsidRDefault="00140B75" w:rsidP="00452E8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21</w:t>
            </w:r>
          </w:p>
        </w:tc>
        <w:tc>
          <w:tcPr>
            <w:tcW w:w="810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592035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  <w:r w:rsidRPr="004C53C8">
              <w:rPr>
                <w:rFonts w:asciiTheme="majorHAnsi" w:eastAsia="Times New Roman" w:hAnsiTheme="majorHAnsi" w:cstheme="majorHAnsi"/>
                <w:lang w:eastAsia="en-GB"/>
              </w:rPr>
              <w:t>Other</w:t>
            </w:r>
          </w:p>
        </w:tc>
        <w:tc>
          <w:tcPr>
            <w:tcW w:w="5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8355523" w14:textId="77777777" w:rsidR="00140B75" w:rsidRPr="004C53C8" w:rsidRDefault="00140B75" w:rsidP="00452E8D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en-GB"/>
              </w:rPr>
            </w:pPr>
          </w:p>
        </w:tc>
      </w:tr>
    </w:tbl>
    <w:p w14:paraId="402728C1" w14:textId="77777777" w:rsidR="00140B75" w:rsidRPr="004C53C8" w:rsidRDefault="00140B75" w:rsidP="00140B75">
      <w:pPr>
        <w:rPr>
          <w:rFonts w:asciiTheme="majorHAnsi" w:hAnsiTheme="majorHAnsi" w:cstheme="majorHAnsi"/>
        </w:rPr>
      </w:pPr>
    </w:p>
    <w:p w14:paraId="07F30C08" w14:textId="0CF57229" w:rsidR="006F6DB6" w:rsidRPr="004C53C8" w:rsidRDefault="006F6DB6">
      <w:pPr>
        <w:rPr>
          <w:rFonts w:asciiTheme="majorHAnsi" w:hAnsiTheme="majorHAnsi" w:cstheme="majorHAnsi"/>
        </w:rPr>
      </w:pPr>
    </w:p>
    <w:sectPr w:rsidR="006F6DB6" w:rsidRPr="004C53C8" w:rsidSect="00DD5C47">
      <w:pgSz w:w="12240" w:h="15840"/>
      <w:pgMar w:top="851" w:right="1800" w:bottom="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237A82"/>
    <w:multiLevelType w:val="hybridMultilevel"/>
    <w:tmpl w:val="24983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0B75"/>
    <w:rsid w:val="0015074B"/>
    <w:rsid w:val="0029639D"/>
    <w:rsid w:val="00326F90"/>
    <w:rsid w:val="003F0D3A"/>
    <w:rsid w:val="004C53C8"/>
    <w:rsid w:val="00515A8D"/>
    <w:rsid w:val="005E45A5"/>
    <w:rsid w:val="006F6DB6"/>
    <w:rsid w:val="00AA1D8D"/>
    <w:rsid w:val="00AC4176"/>
    <w:rsid w:val="00AE6B12"/>
    <w:rsid w:val="00B47730"/>
    <w:rsid w:val="00CB0664"/>
    <w:rsid w:val="00DD5C47"/>
    <w:rsid w:val="00E201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C9F67D"/>
  <w14:defaultImageDpi w14:val="300"/>
  <w15:docId w15:val="{F2562BBA-709A-49EB-8EC6-0EFF2304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 EVANS (Cwmaber Infant School)</cp:lastModifiedBy>
  <cp:revision>2</cp:revision>
  <dcterms:created xsi:type="dcterms:W3CDTF">2026-02-25T13:59:00Z</dcterms:created>
  <dcterms:modified xsi:type="dcterms:W3CDTF">2026-02-25T13:59:00Z</dcterms:modified>
  <cp:category/>
</cp:coreProperties>
</file>