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FD6EB" w14:textId="77777777" w:rsidR="009459FD" w:rsidRPr="005D4C39" w:rsidRDefault="009459FD" w:rsidP="005D4C39">
      <w:pPr>
        <w:jc w:val="center"/>
        <w:rPr>
          <w:rFonts w:ascii="Comic Sans MS" w:hAnsi="Comic Sans MS"/>
          <w:b/>
          <w:sz w:val="32"/>
          <w:szCs w:val="32"/>
        </w:rPr>
      </w:pPr>
      <w:r w:rsidRPr="005D4C39">
        <w:rPr>
          <w:rFonts w:ascii="Comic Sans MS" w:hAnsi="Comic Sans MS"/>
          <w:b/>
          <w:sz w:val="32"/>
          <w:szCs w:val="32"/>
        </w:rPr>
        <w:t>Parents</w:t>
      </w:r>
      <w:r w:rsidR="00C5191E">
        <w:rPr>
          <w:rFonts w:ascii="Comic Sans MS" w:hAnsi="Comic Sans MS"/>
          <w:b/>
          <w:sz w:val="32"/>
          <w:szCs w:val="32"/>
        </w:rPr>
        <w:t>’</w:t>
      </w:r>
      <w:r w:rsidRPr="005D4C39">
        <w:rPr>
          <w:rFonts w:ascii="Comic Sans MS" w:hAnsi="Comic Sans MS"/>
          <w:b/>
          <w:sz w:val="32"/>
          <w:szCs w:val="32"/>
        </w:rPr>
        <w:t xml:space="preserve"> Guide to More Able and Talented Learners</w:t>
      </w:r>
    </w:p>
    <w:p w14:paraId="7DB4D87F" w14:textId="77777777" w:rsidR="009459FD" w:rsidRPr="00DE3138" w:rsidRDefault="009459FD" w:rsidP="009459FD">
      <w:pPr>
        <w:rPr>
          <w:rFonts w:ascii="Comic Sans MS" w:hAnsi="Comic Sans MS"/>
        </w:rPr>
      </w:pPr>
    </w:p>
    <w:p w14:paraId="1DE28C41" w14:textId="77777777" w:rsidR="009459FD" w:rsidRPr="005D4C39" w:rsidRDefault="009459FD" w:rsidP="009459FD">
      <w:pPr>
        <w:jc w:val="both"/>
        <w:rPr>
          <w:rFonts w:ascii="Comic Sans MS" w:hAnsi="Comic Sans MS" w:cs="Arial"/>
          <w:b/>
          <w:sz w:val="20"/>
          <w:szCs w:val="20"/>
        </w:rPr>
      </w:pPr>
      <w:r w:rsidRPr="005D4C39">
        <w:rPr>
          <w:rFonts w:ascii="Comic Sans MS" w:hAnsi="Comic Sans MS" w:cs="Arial"/>
          <w:b/>
          <w:sz w:val="20"/>
          <w:szCs w:val="20"/>
        </w:rPr>
        <w:t xml:space="preserve">Definition </w:t>
      </w:r>
    </w:p>
    <w:p w14:paraId="172B66DE" w14:textId="77777777" w:rsidR="009459FD" w:rsidRPr="005D4C39" w:rsidRDefault="009459FD" w:rsidP="009459FD">
      <w:pPr>
        <w:jc w:val="both"/>
        <w:rPr>
          <w:rFonts w:ascii="Comic Sans MS" w:hAnsi="Comic Sans MS" w:cs="Arial"/>
          <w:sz w:val="20"/>
          <w:szCs w:val="20"/>
        </w:rPr>
      </w:pPr>
      <w:r w:rsidRPr="005D4C39">
        <w:rPr>
          <w:rFonts w:ascii="Comic Sans MS" w:hAnsi="Comic Sans MS" w:cs="Arial"/>
          <w:sz w:val="20"/>
          <w:szCs w:val="20"/>
        </w:rPr>
        <w:t xml:space="preserve">In Wales the term ‘More Able &amp; Talented encompasses approximately 20% of the total school </w:t>
      </w:r>
      <w:proofErr w:type="gramStart"/>
      <w:r w:rsidRPr="005D4C39">
        <w:rPr>
          <w:rFonts w:ascii="Comic Sans MS" w:hAnsi="Comic Sans MS" w:cs="Arial"/>
          <w:sz w:val="20"/>
          <w:szCs w:val="20"/>
        </w:rPr>
        <w:t>population, and</w:t>
      </w:r>
      <w:proofErr w:type="gramEnd"/>
      <w:r w:rsidRPr="005D4C39">
        <w:rPr>
          <w:rFonts w:ascii="Comic Sans MS" w:hAnsi="Comic Sans MS" w:cs="Arial"/>
          <w:sz w:val="20"/>
          <w:szCs w:val="20"/>
        </w:rPr>
        <w:t xml:space="preserve"> is used to describe pupils who require enriched and extended opportunities across the curriculum in order to develop their abilities in one or more areas.</w:t>
      </w:r>
    </w:p>
    <w:p w14:paraId="77161089" w14:textId="77777777" w:rsidR="009459FD" w:rsidRPr="005D4C39" w:rsidRDefault="009459FD" w:rsidP="009459FD">
      <w:pPr>
        <w:jc w:val="both"/>
        <w:rPr>
          <w:rFonts w:ascii="Comic Sans MS" w:hAnsi="Comic Sans MS" w:cs="Arial"/>
          <w:i/>
          <w:iCs/>
          <w:sz w:val="20"/>
          <w:szCs w:val="20"/>
        </w:rPr>
      </w:pPr>
      <w:r w:rsidRPr="005D4C39">
        <w:rPr>
          <w:rFonts w:ascii="Comic Sans MS" w:hAnsi="Comic Sans MS" w:cs="Arial"/>
          <w:sz w:val="20"/>
          <w:szCs w:val="20"/>
        </w:rPr>
        <w:t>‘</w:t>
      </w:r>
      <w:r w:rsidRPr="005D4C39">
        <w:rPr>
          <w:rFonts w:ascii="Comic Sans MS" w:hAnsi="Comic Sans MS" w:cs="Arial"/>
          <w:i/>
          <w:iCs/>
          <w:sz w:val="20"/>
          <w:szCs w:val="20"/>
        </w:rPr>
        <w:t>Meeting the Challenge’ 2008</w:t>
      </w:r>
    </w:p>
    <w:p w14:paraId="24855953" w14:textId="77777777" w:rsidR="009459FD" w:rsidRPr="005D4C39" w:rsidRDefault="009459FD" w:rsidP="009459FD">
      <w:pPr>
        <w:jc w:val="both"/>
        <w:rPr>
          <w:rFonts w:ascii="Comic Sans MS" w:hAnsi="Comic Sans MS" w:cs="Arial"/>
          <w:iCs/>
          <w:sz w:val="20"/>
          <w:szCs w:val="20"/>
        </w:rPr>
      </w:pPr>
    </w:p>
    <w:p w14:paraId="2AC07AE1" w14:textId="77777777" w:rsidR="009459FD" w:rsidRPr="005D4C39" w:rsidRDefault="009459FD" w:rsidP="009459FD">
      <w:pPr>
        <w:jc w:val="both"/>
        <w:rPr>
          <w:rFonts w:ascii="Comic Sans MS" w:hAnsi="Comic Sans MS" w:cs="Arial"/>
          <w:b/>
          <w:iCs/>
          <w:sz w:val="20"/>
          <w:szCs w:val="20"/>
        </w:rPr>
      </w:pPr>
      <w:r w:rsidRPr="005D4C39">
        <w:rPr>
          <w:rFonts w:ascii="Comic Sans MS" w:hAnsi="Comic Sans MS" w:cs="Arial"/>
          <w:b/>
          <w:iCs/>
          <w:sz w:val="20"/>
          <w:szCs w:val="20"/>
        </w:rPr>
        <w:t xml:space="preserve">If you think your child is more able and </w:t>
      </w:r>
      <w:proofErr w:type="gramStart"/>
      <w:r w:rsidRPr="005D4C39">
        <w:rPr>
          <w:rFonts w:ascii="Comic Sans MS" w:hAnsi="Comic Sans MS" w:cs="Arial"/>
          <w:b/>
          <w:iCs/>
          <w:sz w:val="20"/>
          <w:szCs w:val="20"/>
        </w:rPr>
        <w:t>talented</w:t>
      </w:r>
      <w:proofErr w:type="gramEnd"/>
      <w:r w:rsidRPr="005D4C39">
        <w:rPr>
          <w:rFonts w:ascii="Comic Sans MS" w:hAnsi="Comic Sans MS" w:cs="Arial"/>
          <w:b/>
          <w:iCs/>
          <w:sz w:val="20"/>
          <w:szCs w:val="20"/>
        </w:rPr>
        <w:t xml:space="preserve"> what can you do?</w:t>
      </w:r>
    </w:p>
    <w:p w14:paraId="3536C648" w14:textId="77777777" w:rsidR="009459FD" w:rsidRPr="005D4C39" w:rsidRDefault="009459FD" w:rsidP="009459FD">
      <w:pPr>
        <w:numPr>
          <w:ilvl w:val="0"/>
          <w:numId w:val="2"/>
        </w:numPr>
        <w:rPr>
          <w:rFonts w:ascii="Comic Sans MS" w:hAnsi="Comic Sans MS" w:cs="Arial"/>
          <w:sz w:val="20"/>
          <w:szCs w:val="20"/>
        </w:rPr>
      </w:pPr>
      <w:r w:rsidRPr="005D4C39">
        <w:rPr>
          <w:rFonts w:ascii="Comic Sans MS" w:hAnsi="Comic Sans MS" w:cs="Arial"/>
          <w:sz w:val="20"/>
          <w:szCs w:val="20"/>
        </w:rPr>
        <w:t>Share information with the school- parent consultations are a good time to do this</w:t>
      </w:r>
    </w:p>
    <w:p w14:paraId="11618902" w14:textId="77777777" w:rsidR="009459FD" w:rsidRPr="005D4C39" w:rsidRDefault="009459FD" w:rsidP="009459FD">
      <w:pPr>
        <w:numPr>
          <w:ilvl w:val="0"/>
          <w:numId w:val="2"/>
        </w:numPr>
        <w:rPr>
          <w:rFonts w:ascii="Comic Sans MS" w:hAnsi="Comic Sans MS" w:cs="Arial"/>
          <w:sz w:val="20"/>
          <w:szCs w:val="20"/>
        </w:rPr>
      </w:pPr>
      <w:r w:rsidRPr="005D4C39">
        <w:rPr>
          <w:rFonts w:ascii="Comic Sans MS" w:hAnsi="Comic Sans MS" w:cs="Arial"/>
          <w:sz w:val="20"/>
          <w:szCs w:val="20"/>
        </w:rPr>
        <w:t>Ask questions – especially if you don’t understand</w:t>
      </w:r>
    </w:p>
    <w:p w14:paraId="65D1C4D3" w14:textId="77777777" w:rsidR="009459FD" w:rsidRPr="005D4C39" w:rsidRDefault="009459FD" w:rsidP="009459FD">
      <w:pPr>
        <w:rPr>
          <w:rFonts w:ascii="Comic Sans MS" w:hAnsi="Comic Sans MS" w:cs="Arial"/>
          <w:sz w:val="20"/>
          <w:szCs w:val="20"/>
        </w:rPr>
      </w:pPr>
    </w:p>
    <w:p w14:paraId="3B78CE36" w14:textId="77777777" w:rsidR="009459FD" w:rsidRPr="005D4C39" w:rsidRDefault="009459FD" w:rsidP="009459FD">
      <w:pPr>
        <w:rPr>
          <w:rFonts w:ascii="Comic Sans MS" w:hAnsi="Comic Sans MS" w:cs="Arial"/>
          <w:b/>
          <w:sz w:val="20"/>
          <w:szCs w:val="20"/>
        </w:rPr>
      </w:pPr>
      <w:r w:rsidRPr="005D4C39">
        <w:rPr>
          <w:rFonts w:ascii="Comic Sans MS" w:hAnsi="Comic Sans MS" w:cs="Arial"/>
          <w:b/>
          <w:sz w:val="20"/>
          <w:szCs w:val="20"/>
        </w:rPr>
        <w:t>How can you support your child?</w:t>
      </w:r>
    </w:p>
    <w:p w14:paraId="248BB540" w14:textId="77777777" w:rsidR="009459FD" w:rsidRPr="005D4C39" w:rsidRDefault="009459FD" w:rsidP="009459FD">
      <w:pPr>
        <w:rPr>
          <w:rFonts w:ascii="Comic Sans MS" w:hAnsi="Comic Sans MS" w:cs="Arial"/>
          <w:sz w:val="20"/>
          <w:szCs w:val="20"/>
        </w:rPr>
      </w:pPr>
      <w:r w:rsidRPr="005D4C39">
        <w:rPr>
          <w:rFonts w:ascii="Comic Sans MS" w:hAnsi="Comic Sans MS" w:cs="Arial"/>
          <w:sz w:val="20"/>
          <w:szCs w:val="20"/>
        </w:rPr>
        <w:t>There are many practical steps you can take to support your child:</w:t>
      </w:r>
    </w:p>
    <w:p w14:paraId="1EB5249B" w14:textId="77777777" w:rsidR="009459FD" w:rsidRPr="005D4C39" w:rsidRDefault="009459FD" w:rsidP="009459FD">
      <w:pPr>
        <w:pStyle w:val="Pa2"/>
        <w:numPr>
          <w:ilvl w:val="0"/>
          <w:numId w:val="4"/>
        </w:numPr>
        <w:rPr>
          <w:rFonts w:ascii="Comic Sans MS" w:hAnsi="Comic Sans MS" w:cs="Arial"/>
          <w:color w:val="000000"/>
          <w:sz w:val="20"/>
          <w:szCs w:val="20"/>
        </w:rPr>
      </w:pPr>
      <w:r w:rsidRPr="005D4C39">
        <w:rPr>
          <w:rStyle w:val="A2"/>
          <w:rFonts w:ascii="Comic Sans MS" w:hAnsi="Comic Sans MS"/>
          <w:b w:val="0"/>
          <w:bCs w:val="0"/>
        </w:rPr>
        <w:t xml:space="preserve">Set time aside each day to talk with your child </w:t>
      </w:r>
      <w:proofErr w:type="gramStart"/>
      <w:r w:rsidRPr="005D4C39">
        <w:rPr>
          <w:rStyle w:val="A2"/>
          <w:rFonts w:ascii="Comic Sans MS" w:hAnsi="Comic Sans MS"/>
          <w:b w:val="0"/>
          <w:bCs w:val="0"/>
        </w:rPr>
        <w:t>e.g.</w:t>
      </w:r>
      <w:proofErr w:type="gramEnd"/>
      <w:r w:rsidRPr="005D4C39">
        <w:rPr>
          <w:rStyle w:val="A2"/>
          <w:rFonts w:ascii="Comic Sans MS" w:hAnsi="Comic Sans MS"/>
          <w:b w:val="0"/>
          <w:bCs w:val="0"/>
        </w:rPr>
        <w:t xml:space="preserve"> watch educational and current affairs programmes and discuss with them</w:t>
      </w:r>
      <w:r w:rsidR="00C5191E">
        <w:rPr>
          <w:rStyle w:val="A2"/>
          <w:rFonts w:ascii="Comic Sans MS" w:hAnsi="Comic Sans MS"/>
          <w:b w:val="0"/>
          <w:bCs w:val="0"/>
        </w:rPr>
        <w:t>.</w:t>
      </w:r>
    </w:p>
    <w:p w14:paraId="264A054F" w14:textId="77777777" w:rsidR="009459FD" w:rsidRPr="005D4C39" w:rsidRDefault="009459FD" w:rsidP="009459FD">
      <w:pPr>
        <w:pStyle w:val="Pa2"/>
        <w:numPr>
          <w:ilvl w:val="0"/>
          <w:numId w:val="4"/>
        </w:numPr>
        <w:rPr>
          <w:rFonts w:ascii="Comic Sans MS" w:hAnsi="Comic Sans MS" w:cs="Arial"/>
          <w:color w:val="000000"/>
          <w:sz w:val="20"/>
          <w:szCs w:val="20"/>
        </w:rPr>
      </w:pPr>
      <w:r w:rsidRPr="005D4C39">
        <w:rPr>
          <w:rStyle w:val="A2"/>
          <w:rFonts w:ascii="Comic Sans MS" w:hAnsi="Comic Sans MS"/>
          <w:b w:val="0"/>
          <w:bCs w:val="0"/>
        </w:rPr>
        <w:t>Take the time to develop positive relationships with your child’s school and teachers.</w:t>
      </w:r>
    </w:p>
    <w:p w14:paraId="00BA679E" w14:textId="77777777" w:rsidR="009459FD" w:rsidRPr="005D4C39" w:rsidRDefault="009459FD" w:rsidP="009459FD">
      <w:pPr>
        <w:pStyle w:val="Pa2"/>
        <w:numPr>
          <w:ilvl w:val="0"/>
          <w:numId w:val="4"/>
        </w:numPr>
        <w:rPr>
          <w:rFonts w:ascii="Comic Sans MS" w:hAnsi="Comic Sans MS" w:cs="Arial"/>
          <w:color w:val="000000"/>
          <w:sz w:val="20"/>
          <w:szCs w:val="20"/>
        </w:rPr>
      </w:pPr>
      <w:r w:rsidRPr="005D4C39">
        <w:rPr>
          <w:rStyle w:val="A2"/>
          <w:rFonts w:ascii="Comic Sans MS" w:hAnsi="Comic Sans MS"/>
          <w:b w:val="0"/>
          <w:bCs w:val="0"/>
        </w:rPr>
        <w:t xml:space="preserve">Encourage him/her to sample new activities </w:t>
      </w:r>
      <w:proofErr w:type="gramStart"/>
      <w:r w:rsidRPr="005D4C39">
        <w:rPr>
          <w:rStyle w:val="A2"/>
          <w:rFonts w:ascii="Comic Sans MS" w:hAnsi="Comic Sans MS"/>
          <w:b w:val="0"/>
          <w:bCs w:val="0"/>
        </w:rPr>
        <w:t>e.g.</w:t>
      </w:r>
      <w:proofErr w:type="gramEnd"/>
      <w:r w:rsidRPr="005D4C39">
        <w:rPr>
          <w:rStyle w:val="A2"/>
          <w:rFonts w:ascii="Comic Sans MS" w:hAnsi="Comic Sans MS"/>
          <w:b w:val="0"/>
          <w:bCs w:val="0"/>
        </w:rPr>
        <w:t xml:space="preserve"> visit museums, science centres, nature reserves or art galleries</w:t>
      </w:r>
      <w:r w:rsidR="00C5191E">
        <w:rPr>
          <w:rStyle w:val="A2"/>
          <w:rFonts w:ascii="Comic Sans MS" w:hAnsi="Comic Sans MS"/>
          <w:b w:val="0"/>
          <w:bCs w:val="0"/>
        </w:rPr>
        <w:t>.</w:t>
      </w:r>
    </w:p>
    <w:p w14:paraId="0A25C98E" w14:textId="77777777" w:rsidR="009459FD" w:rsidRPr="005D4C39" w:rsidRDefault="009459FD" w:rsidP="009459FD">
      <w:pPr>
        <w:pStyle w:val="Pa2"/>
        <w:numPr>
          <w:ilvl w:val="0"/>
          <w:numId w:val="4"/>
        </w:numPr>
        <w:rPr>
          <w:rFonts w:ascii="Comic Sans MS" w:hAnsi="Comic Sans MS" w:cs="Arial"/>
          <w:color w:val="000000"/>
          <w:sz w:val="20"/>
          <w:szCs w:val="20"/>
        </w:rPr>
      </w:pPr>
      <w:r w:rsidRPr="005D4C39">
        <w:rPr>
          <w:rStyle w:val="A2"/>
          <w:rFonts w:ascii="Comic Sans MS" w:hAnsi="Comic Sans MS"/>
          <w:b w:val="0"/>
          <w:bCs w:val="0"/>
        </w:rPr>
        <w:t xml:space="preserve">Use the environment to provide a broad range of experiences </w:t>
      </w:r>
      <w:proofErr w:type="gramStart"/>
      <w:r w:rsidRPr="005D4C39">
        <w:rPr>
          <w:rStyle w:val="A2"/>
          <w:rFonts w:ascii="Comic Sans MS" w:hAnsi="Comic Sans MS"/>
          <w:b w:val="0"/>
          <w:bCs w:val="0"/>
        </w:rPr>
        <w:t>e.g.</w:t>
      </w:r>
      <w:proofErr w:type="gramEnd"/>
      <w:r w:rsidRPr="005D4C39">
        <w:rPr>
          <w:rStyle w:val="A2"/>
          <w:rFonts w:ascii="Comic Sans MS" w:hAnsi="Comic Sans MS"/>
          <w:b w:val="0"/>
          <w:bCs w:val="0"/>
        </w:rPr>
        <w:t xml:space="preserve"> visits to galleries, museums, sports centre</w:t>
      </w:r>
      <w:r w:rsidR="00C5191E">
        <w:rPr>
          <w:rStyle w:val="A2"/>
          <w:rFonts w:ascii="Comic Sans MS" w:hAnsi="Comic Sans MS"/>
          <w:b w:val="0"/>
          <w:bCs w:val="0"/>
        </w:rPr>
        <w:t>.</w:t>
      </w:r>
    </w:p>
    <w:p w14:paraId="66B2060E" w14:textId="77777777" w:rsidR="009459FD" w:rsidRPr="005D4C39" w:rsidRDefault="009459FD" w:rsidP="009459FD">
      <w:pPr>
        <w:pStyle w:val="Pa2"/>
        <w:numPr>
          <w:ilvl w:val="0"/>
          <w:numId w:val="4"/>
        </w:numPr>
        <w:rPr>
          <w:rStyle w:val="A2"/>
          <w:rFonts w:ascii="Comic Sans MS" w:hAnsi="Comic Sans MS"/>
          <w:b w:val="0"/>
          <w:bCs w:val="0"/>
        </w:rPr>
      </w:pPr>
      <w:r w:rsidRPr="005D4C39">
        <w:rPr>
          <w:rStyle w:val="A2"/>
          <w:rFonts w:ascii="Comic Sans MS" w:hAnsi="Comic Sans MS"/>
          <w:b w:val="0"/>
          <w:bCs w:val="0"/>
        </w:rPr>
        <w:t xml:space="preserve">Provide resources to support learning at home </w:t>
      </w:r>
      <w:proofErr w:type="gramStart"/>
      <w:r w:rsidRPr="005D4C39">
        <w:rPr>
          <w:rStyle w:val="A2"/>
          <w:rFonts w:ascii="Comic Sans MS" w:hAnsi="Comic Sans MS"/>
          <w:b w:val="0"/>
          <w:bCs w:val="0"/>
        </w:rPr>
        <w:t>e.g.</w:t>
      </w:r>
      <w:proofErr w:type="gramEnd"/>
      <w:r w:rsidRPr="005D4C39">
        <w:rPr>
          <w:rStyle w:val="A2"/>
          <w:rFonts w:ascii="Comic Sans MS" w:hAnsi="Comic Sans MS"/>
          <w:b w:val="0"/>
          <w:bCs w:val="0"/>
        </w:rPr>
        <w:t xml:space="preserve"> internet, visual stimuli, books, maps</w:t>
      </w:r>
      <w:r w:rsidR="00C5191E">
        <w:rPr>
          <w:rStyle w:val="A2"/>
          <w:rFonts w:ascii="Comic Sans MS" w:hAnsi="Comic Sans MS"/>
          <w:b w:val="0"/>
          <w:bCs w:val="0"/>
        </w:rPr>
        <w:t>.</w:t>
      </w:r>
    </w:p>
    <w:p w14:paraId="569F38A4" w14:textId="77777777" w:rsidR="009459FD" w:rsidRPr="005D4C39" w:rsidRDefault="009459FD" w:rsidP="009459FD">
      <w:pPr>
        <w:numPr>
          <w:ilvl w:val="0"/>
          <w:numId w:val="4"/>
        </w:numPr>
        <w:rPr>
          <w:rFonts w:ascii="Comic Sans MS" w:hAnsi="Comic Sans MS" w:cs="Arial"/>
          <w:sz w:val="20"/>
          <w:szCs w:val="20"/>
        </w:rPr>
      </w:pPr>
      <w:r w:rsidRPr="005D4C39">
        <w:rPr>
          <w:rFonts w:ascii="Comic Sans MS" w:hAnsi="Comic Sans MS" w:cs="Arial"/>
          <w:sz w:val="20"/>
          <w:szCs w:val="20"/>
        </w:rPr>
        <w:t>Read a quality national newspaper/Children’s newspaper like “First News”.</w:t>
      </w:r>
    </w:p>
    <w:p w14:paraId="354CBCCD" w14:textId="77777777" w:rsidR="009459FD" w:rsidRPr="005D4C39" w:rsidRDefault="009459FD" w:rsidP="009459FD">
      <w:pPr>
        <w:pStyle w:val="Pa2"/>
        <w:numPr>
          <w:ilvl w:val="0"/>
          <w:numId w:val="4"/>
        </w:numPr>
        <w:rPr>
          <w:rFonts w:ascii="Comic Sans MS" w:hAnsi="Comic Sans MS" w:cs="Arial"/>
          <w:color w:val="000000"/>
          <w:sz w:val="20"/>
          <w:szCs w:val="20"/>
        </w:rPr>
      </w:pPr>
      <w:r w:rsidRPr="005D4C39">
        <w:rPr>
          <w:rStyle w:val="A2"/>
          <w:rFonts w:ascii="Comic Sans MS" w:hAnsi="Comic Sans MS"/>
          <w:b w:val="0"/>
          <w:bCs w:val="0"/>
        </w:rPr>
        <w:t xml:space="preserve">Encourage your child to participate in extracurricular activities at school and beyond, including summer schools, </w:t>
      </w:r>
      <w:proofErr w:type="gramStart"/>
      <w:r w:rsidRPr="005D4C39">
        <w:rPr>
          <w:rStyle w:val="A2"/>
          <w:rFonts w:ascii="Comic Sans MS" w:hAnsi="Comic Sans MS"/>
          <w:b w:val="0"/>
          <w:bCs w:val="0"/>
        </w:rPr>
        <w:t>outreach</w:t>
      </w:r>
      <w:proofErr w:type="gramEnd"/>
      <w:r w:rsidRPr="005D4C39">
        <w:rPr>
          <w:rStyle w:val="A2"/>
          <w:rFonts w:ascii="Comic Sans MS" w:hAnsi="Comic Sans MS"/>
          <w:b w:val="0"/>
          <w:bCs w:val="0"/>
        </w:rPr>
        <w:t xml:space="preserve"> and distance learning activities</w:t>
      </w:r>
      <w:r w:rsidR="00C5191E">
        <w:rPr>
          <w:rStyle w:val="A2"/>
          <w:rFonts w:ascii="Comic Sans MS" w:hAnsi="Comic Sans MS"/>
          <w:b w:val="0"/>
          <w:bCs w:val="0"/>
        </w:rPr>
        <w:t>.</w:t>
      </w:r>
    </w:p>
    <w:p w14:paraId="5BF3DA6A" w14:textId="77777777" w:rsidR="009459FD" w:rsidRPr="005D4C39" w:rsidRDefault="009459FD" w:rsidP="009459FD">
      <w:pPr>
        <w:pStyle w:val="Pa2"/>
        <w:numPr>
          <w:ilvl w:val="0"/>
          <w:numId w:val="4"/>
        </w:numPr>
        <w:rPr>
          <w:rStyle w:val="A2"/>
          <w:rFonts w:ascii="Comic Sans MS" w:hAnsi="Comic Sans MS"/>
          <w:b w:val="0"/>
          <w:bCs w:val="0"/>
        </w:rPr>
      </w:pPr>
      <w:r w:rsidRPr="005D4C39">
        <w:rPr>
          <w:rStyle w:val="A2"/>
          <w:rFonts w:ascii="Comic Sans MS" w:hAnsi="Comic Sans MS"/>
          <w:b w:val="0"/>
          <w:bCs w:val="0"/>
        </w:rPr>
        <w:t>If your child complains about being bored, take the comments seriously and seek a solution with your child, and the school if appropriate</w:t>
      </w:r>
      <w:r w:rsidR="00C5191E">
        <w:rPr>
          <w:rStyle w:val="A2"/>
          <w:rFonts w:ascii="Comic Sans MS" w:hAnsi="Comic Sans MS"/>
          <w:b w:val="0"/>
          <w:bCs w:val="0"/>
        </w:rPr>
        <w:t>.</w:t>
      </w:r>
    </w:p>
    <w:p w14:paraId="350EFB76" w14:textId="77777777" w:rsidR="009459FD" w:rsidRDefault="009459FD" w:rsidP="009459FD">
      <w:pPr>
        <w:numPr>
          <w:ilvl w:val="0"/>
          <w:numId w:val="4"/>
        </w:numPr>
        <w:rPr>
          <w:rFonts w:ascii="Comic Sans MS" w:hAnsi="Comic Sans MS" w:cs="Arial"/>
          <w:sz w:val="20"/>
          <w:szCs w:val="20"/>
        </w:rPr>
      </w:pPr>
      <w:r w:rsidRPr="005D4C39">
        <w:rPr>
          <w:rFonts w:ascii="Comic Sans MS" w:hAnsi="Comic Sans MS" w:cs="Arial"/>
          <w:sz w:val="20"/>
          <w:szCs w:val="20"/>
        </w:rPr>
        <w:t>Encourage your child to take an active part in family decision-making</w:t>
      </w:r>
      <w:r w:rsidR="00C5191E">
        <w:rPr>
          <w:rFonts w:ascii="Comic Sans MS" w:hAnsi="Comic Sans MS" w:cs="Arial"/>
          <w:sz w:val="20"/>
          <w:szCs w:val="20"/>
        </w:rPr>
        <w:t>.</w:t>
      </w:r>
    </w:p>
    <w:p w14:paraId="1AD1A760" w14:textId="77777777" w:rsidR="00C5191E" w:rsidRPr="005D4C39" w:rsidRDefault="00C5191E" w:rsidP="009459FD">
      <w:pPr>
        <w:numPr>
          <w:ilvl w:val="0"/>
          <w:numId w:val="4"/>
        </w:numPr>
        <w:rPr>
          <w:rFonts w:ascii="Comic Sans MS" w:hAnsi="Comic Sans MS" w:cs="Arial"/>
          <w:sz w:val="20"/>
          <w:szCs w:val="20"/>
        </w:rPr>
      </w:pPr>
      <w:r>
        <w:rPr>
          <w:rFonts w:ascii="Comic Sans MS" w:hAnsi="Comic Sans MS" w:cs="Arial"/>
          <w:sz w:val="20"/>
          <w:szCs w:val="20"/>
        </w:rPr>
        <w:t>Give your child time to relax and play.</w:t>
      </w:r>
    </w:p>
    <w:p w14:paraId="780EC89E" w14:textId="77777777" w:rsidR="009459FD" w:rsidRPr="005D4C39" w:rsidRDefault="009459FD" w:rsidP="009459FD">
      <w:pPr>
        <w:rPr>
          <w:rStyle w:val="A2"/>
          <w:rFonts w:ascii="Comic Sans MS" w:hAnsi="Comic Sans MS"/>
        </w:rPr>
      </w:pPr>
    </w:p>
    <w:p w14:paraId="6A333ED2" w14:textId="77777777" w:rsidR="00F37349" w:rsidRPr="005D4C39" w:rsidRDefault="00F37349" w:rsidP="009459FD">
      <w:pPr>
        <w:rPr>
          <w:rFonts w:ascii="Comic Sans MS" w:hAnsi="Comic Sans MS" w:cs="Arial"/>
          <w:sz w:val="20"/>
          <w:szCs w:val="20"/>
        </w:rPr>
      </w:pPr>
    </w:p>
    <w:p w14:paraId="4AFDEE02" w14:textId="77777777" w:rsidR="009459FD" w:rsidRPr="005D4C39" w:rsidRDefault="009459FD" w:rsidP="009459FD">
      <w:pPr>
        <w:rPr>
          <w:rFonts w:ascii="Comic Sans MS" w:hAnsi="Comic Sans MS" w:cs="Arial"/>
          <w:b/>
          <w:sz w:val="20"/>
          <w:szCs w:val="20"/>
        </w:rPr>
      </w:pPr>
      <w:r w:rsidRPr="005D4C39">
        <w:rPr>
          <w:rFonts w:ascii="Comic Sans MS" w:hAnsi="Comic Sans MS" w:cs="Arial"/>
          <w:b/>
          <w:sz w:val="20"/>
          <w:szCs w:val="20"/>
        </w:rPr>
        <w:t>What is the school doing to support your child?</w:t>
      </w:r>
    </w:p>
    <w:p w14:paraId="0AA095E7" w14:textId="77777777" w:rsidR="009459FD" w:rsidRPr="005D4C39" w:rsidRDefault="009459FD" w:rsidP="009459FD">
      <w:pPr>
        <w:numPr>
          <w:ilvl w:val="0"/>
          <w:numId w:val="3"/>
        </w:numPr>
        <w:autoSpaceDE w:val="0"/>
        <w:autoSpaceDN w:val="0"/>
        <w:adjustRightInd w:val="0"/>
        <w:spacing w:line="241" w:lineRule="atLeast"/>
        <w:rPr>
          <w:rFonts w:ascii="Comic Sans MS" w:hAnsi="Comic Sans MS" w:cs="Arial"/>
          <w:color w:val="000000"/>
          <w:sz w:val="20"/>
          <w:szCs w:val="20"/>
        </w:rPr>
      </w:pPr>
      <w:r w:rsidRPr="005D4C39">
        <w:rPr>
          <w:rFonts w:ascii="Comic Sans MS" w:hAnsi="Comic Sans MS" w:cs="Arial"/>
          <w:color w:val="000000"/>
          <w:sz w:val="20"/>
          <w:szCs w:val="20"/>
        </w:rPr>
        <w:t>There is a teacher with the responsibility for these children in school</w:t>
      </w:r>
    </w:p>
    <w:p w14:paraId="4DA363DB" w14:textId="77777777" w:rsidR="009459FD" w:rsidRPr="005D4C39" w:rsidRDefault="009459FD" w:rsidP="009459FD">
      <w:pPr>
        <w:numPr>
          <w:ilvl w:val="0"/>
          <w:numId w:val="3"/>
        </w:numPr>
        <w:autoSpaceDE w:val="0"/>
        <w:autoSpaceDN w:val="0"/>
        <w:adjustRightInd w:val="0"/>
        <w:spacing w:line="241" w:lineRule="atLeast"/>
        <w:rPr>
          <w:rFonts w:ascii="Comic Sans MS" w:hAnsi="Comic Sans MS" w:cs="Arial"/>
          <w:color w:val="000000"/>
          <w:sz w:val="20"/>
          <w:szCs w:val="20"/>
        </w:rPr>
      </w:pPr>
      <w:r w:rsidRPr="005D4C39">
        <w:rPr>
          <w:rFonts w:ascii="Comic Sans MS" w:hAnsi="Comic Sans MS" w:cs="Arial"/>
          <w:color w:val="000000"/>
          <w:sz w:val="20"/>
          <w:szCs w:val="20"/>
        </w:rPr>
        <w:t xml:space="preserve">There is a school policy for More Able and Talented pupils </w:t>
      </w:r>
    </w:p>
    <w:p w14:paraId="103AB775" w14:textId="77777777" w:rsidR="009459FD" w:rsidRPr="005D4C39" w:rsidRDefault="009459FD" w:rsidP="009459FD">
      <w:pPr>
        <w:numPr>
          <w:ilvl w:val="0"/>
          <w:numId w:val="3"/>
        </w:numPr>
        <w:autoSpaceDE w:val="0"/>
        <w:autoSpaceDN w:val="0"/>
        <w:adjustRightInd w:val="0"/>
        <w:spacing w:line="241" w:lineRule="atLeast"/>
        <w:rPr>
          <w:rFonts w:ascii="Comic Sans MS" w:hAnsi="Comic Sans MS" w:cs="Arial"/>
          <w:color w:val="000000"/>
          <w:sz w:val="20"/>
          <w:szCs w:val="20"/>
        </w:rPr>
      </w:pPr>
      <w:r w:rsidRPr="005D4C39">
        <w:rPr>
          <w:rFonts w:ascii="Comic Sans MS" w:hAnsi="Comic Sans MS" w:cs="Arial"/>
          <w:color w:val="000000"/>
          <w:sz w:val="20"/>
          <w:szCs w:val="20"/>
        </w:rPr>
        <w:t xml:space="preserve">Children’s talents and abilities are </w:t>
      </w:r>
      <w:proofErr w:type="gramStart"/>
      <w:r w:rsidRPr="005D4C39">
        <w:rPr>
          <w:rFonts w:ascii="Comic Sans MS" w:hAnsi="Comic Sans MS" w:cs="Arial"/>
          <w:color w:val="000000"/>
          <w:sz w:val="20"/>
          <w:szCs w:val="20"/>
        </w:rPr>
        <w:t>identified</w:t>
      </w:r>
      <w:proofErr w:type="gramEnd"/>
      <w:r w:rsidRPr="005D4C39">
        <w:rPr>
          <w:rFonts w:ascii="Comic Sans MS" w:hAnsi="Comic Sans MS" w:cs="Arial"/>
          <w:color w:val="000000"/>
          <w:sz w:val="20"/>
          <w:szCs w:val="20"/>
        </w:rPr>
        <w:t xml:space="preserve"> and all staff are aware of their specific learning needs</w:t>
      </w:r>
    </w:p>
    <w:p w14:paraId="379CB063" w14:textId="77777777" w:rsidR="009459FD" w:rsidRPr="005D4C39" w:rsidRDefault="009459FD" w:rsidP="009459FD">
      <w:pPr>
        <w:numPr>
          <w:ilvl w:val="0"/>
          <w:numId w:val="3"/>
        </w:numPr>
        <w:autoSpaceDE w:val="0"/>
        <w:autoSpaceDN w:val="0"/>
        <w:adjustRightInd w:val="0"/>
        <w:spacing w:line="241" w:lineRule="atLeast"/>
        <w:rPr>
          <w:rFonts w:ascii="Comic Sans MS" w:hAnsi="Comic Sans MS" w:cs="Arial"/>
          <w:color w:val="000000"/>
          <w:sz w:val="20"/>
          <w:szCs w:val="20"/>
        </w:rPr>
      </w:pPr>
      <w:r w:rsidRPr="005D4C39">
        <w:rPr>
          <w:rFonts w:ascii="Comic Sans MS" w:hAnsi="Comic Sans MS" w:cs="Arial"/>
          <w:color w:val="000000"/>
          <w:sz w:val="20"/>
          <w:szCs w:val="20"/>
        </w:rPr>
        <w:t>All teachers provide suitably challenging work/activities in lessons</w:t>
      </w:r>
    </w:p>
    <w:p w14:paraId="1127983D" w14:textId="77777777" w:rsidR="009459FD" w:rsidRPr="005D4C39" w:rsidRDefault="009459FD" w:rsidP="009459FD">
      <w:pPr>
        <w:numPr>
          <w:ilvl w:val="0"/>
          <w:numId w:val="3"/>
        </w:numPr>
        <w:autoSpaceDE w:val="0"/>
        <w:autoSpaceDN w:val="0"/>
        <w:adjustRightInd w:val="0"/>
        <w:spacing w:line="241" w:lineRule="atLeast"/>
        <w:rPr>
          <w:rFonts w:ascii="Comic Sans MS" w:hAnsi="Comic Sans MS" w:cs="Arial"/>
          <w:color w:val="000000"/>
          <w:sz w:val="20"/>
          <w:szCs w:val="20"/>
        </w:rPr>
      </w:pPr>
      <w:r w:rsidRPr="005D4C39">
        <w:rPr>
          <w:rFonts w:ascii="Comic Sans MS" w:hAnsi="Comic Sans MS" w:cs="Arial"/>
          <w:color w:val="000000"/>
          <w:sz w:val="20"/>
          <w:szCs w:val="20"/>
        </w:rPr>
        <w:t>Standards reached by more able and talented learners are appropriate to their ability</w:t>
      </w:r>
    </w:p>
    <w:p w14:paraId="37082092" w14:textId="77777777" w:rsidR="009459FD" w:rsidRPr="005D4C39" w:rsidRDefault="009459FD" w:rsidP="009459FD">
      <w:pPr>
        <w:numPr>
          <w:ilvl w:val="0"/>
          <w:numId w:val="3"/>
        </w:numPr>
        <w:autoSpaceDE w:val="0"/>
        <w:autoSpaceDN w:val="0"/>
        <w:adjustRightInd w:val="0"/>
        <w:spacing w:line="241" w:lineRule="atLeast"/>
        <w:rPr>
          <w:rFonts w:ascii="Comic Sans MS" w:hAnsi="Comic Sans MS" w:cs="Arial"/>
          <w:color w:val="000000"/>
          <w:sz w:val="20"/>
          <w:szCs w:val="20"/>
        </w:rPr>
      </w:pPr>
      <w:r w:rsidRPr="005D4C39">
        <w:rPr>
          <w:rFonts w:ascii="Comic Sans MS" w:hAnsi="Comic Sans MS" w:cs="Arial"/>
          <w:color w:val="000000"/>
          <w:sz w:val="20"/>
          <w:szCs w:val="20"/>
        </w:rPr>
        <w:t>Extra-curricular opportunities within and outside of school are identified where appropriate</w:t>
      </w:r>
    </w:p>
    <w:p w14:paraId="4DD654A9" w14:textId="77777777" w:rsidR="009459FD" w:rsidRPr="005D4C39" w:rsidRDefault="009459FD" w:rsidP="009459FD">
      <w:pPr>
        <w:numPr>
          <w:ilvl w:val="0"/>
          <w:numId w:val="3"/>
        </w:numPr>
        <w:autoSpaceDE w:val="0"/>
        <w:autoSpaceDN w:val="0"/>
        <w:adjustRightInd w:val="0"/>
        <w:spacing w:line="241" w:lineRule="atLeast"/>
        <w:rPr>
          <w:rFonts w:ascii="Comic Sans MS" w:hAnsi="Comic Sans MS" w:cs="Arial"/>
          <w:color w:val="000000"/>
          <w:sz w:val="20"/>
          <w:szCs w:val="20"/>
        </w:rPr>
      </w:pPr>
      <w:r w:rsidRPr="005D4C39">
        <w:rPr>
          <w:rFonts w:ascii="Comic Sans MS" w:hAnsi="Comic Sans MS" w:cs="Arial"/>
          <w:color w:val="000000"/>
          <w:sz w:val="20"/>
          <w:szCs w:val="20"/>
        </w:rPr>
        <w:t xml:space="preserve">The </w:t>
      </w:r>
      <w:proofErr w:type="gramStart"/>
      <w:r w:rsidRPr="005D4C39">
        <w:rPr>
          <w:rFonts w:ascii="Comic Sans MS" w:hAnsi="Comic Sans MS" w:cs="Arial"/>
          <w:color w:val="000000"/>
          <w:sz w:val="20"/>
          <w:szCs w:val="20"/>
        </w:rPr>
        <w:t>school works</w:t>
      </w:r>
      <w:proofErr w:type="gramEnd"/>
      <w:r w:rsidRPr="005D4C39">
        <w:rPr>
          <w:rFonts w:ascii="Comic Sans MS" w:hAnsi="Comic Sans MS" w:cs="Arial"/>
          <w:color w:val="000000"/>
          <w:sz w:val="20"/>
          <w:szCs w:val="20"/>
        </w:rPr>
        <w:t xml:space="preserve"> in partnership with parents/carers and providers</w:t>
      </w:r>
    </w:p>
    <w:p w14:paraId="327AA625" w14:textId="77777777" w:rsidR="009459FD" w:rsidRPr="005D4C39" w:rsidRDefault="009459FD" w:rsidP="009459FD">
      <w:pPr>
        <w:rPr>
          <w:rFonts w:ascii="Comic Sans MS" w:hAnsi="Comic Sans MS" w:cs="Arial"/>
          <w:b/>
          <w:sz w:val="20"/>
          <w:szCs w:val="20"/>
        </w:rPr>
      </w:pPr>
    </w:p>
    <w:p w14:paraId="2644AF9C" w14:textId="77777777" w:rsidR="009459FD" w:rsidRPr="005D4C39" w:rsidRDefault="009459FD" w:rsidP="009459FD">
      <w:pPr>
        <w:rPr>
          <w:rFonts w:ascii="Comic Sans MS" w:hAnsi="Comic Sans MS" w:cs="Arial"/>
          <w:b/>
          <w:sz w:val="20"/>
          <w:szCs w:val="20"/>
        </w:rPr>
      </w:pPr>
    </w:p>
    <w:p w14:paraId="3411C92B" w14:textId="77777777" w:rsidR="009459FD" w:rsidRPr="005D4C39" w:rsidRDefault="009459FD" w:rsidP="009459FD">
      <w:pPr>
        <w:rPr>
          <w:rFonts w:ascii="Comic Sans MS" w:hAnsi="Comic Sans MS" w:cs="Arial"/>
          <w:b/>
          <w:sz w:val="20"/>
          <w:szCs w:val="20"/>
        </w:rPr>
      </w:pPr>
      <w:r w:rsidRPr="005D4C39">
        <w:rPr>
          <w:rFonts w:ascii="Comic Sans MS" w:hAnsi="Comic Sans MS" w:cs="Arial"/>
          <w:b/>
          <w:sz w:val="20"/>
          <w:szCs w:val="20"/>
        </w:rPr>
        <w:t>What can I do to help the school support my child?</w:t>
      </w:r>
    </w:p>
    <w:p w14:paraId="295F33C4" w14:textId="77777777" w:rsidR="009459FD" w:rsidRPr="005D4C39" w:rsidRDefault="009459FD" w:rsidP="009459FD">
      <w:pPr>
        <w:rPr>
          <w:rFonts w:ascii="Comic Sans MS" w:hAnsi="Comic Sans MS" w:cs="Arial"/>
          <w:sz w:val="20"/>
          <w:szCs w:val="20"/>
        </w:rPr>
      </w:pPr>
      <w:r w:rsidRPr="005D4C39">
        <w:rPr>
          <w:rFonts w:ascii="Comic Sans MS" w:hAnsi="Comic Sans MS" w:cs="Arial"/>
          <w:sz w:val="20"/>
          <w:szCs w:val="20"/>
        </w:rPr>
        <w:t>You are an important factor in the development of your child. If there is anything you feel we should know, for example hidden abilities, please let us know. Parents, teachers and most importantly children all benefit from good school-parent liaison.</w:t>
      </w:r>
    </w:p>
    <w:p w14:paraId="4451A212" w14:textId="77777777" w:rsidR="009459FD" w:rsidRPr="005D4C39" w:rsidRDefault="009459FD" w:rsidP="009459FD">
      <w:pPr>
        <w:rPr>
          <w:rFonts w:ascii="Comic Sans MS" w:hAnsi="Comic Sans MS" w:cs="Arial"/>
          <w:sz w:val="20"/>
          <w:szCs w:val="20"/>
        </w:rPr>
      </w:pPr>
    </w:p>
    <w:p w14:paraId="0AC36B67" w14:textId="77777777" w:rsidR="009459FD" w:rsidRPr="005D4C39" w:rsidRDefault="009459FD" w:rsidP="009459FD">
      <w:pPr>
        <w:rPr>
          <w:rFonts w:ascii="Comic Sans MS" w:hAnsi="Comic Sans MS" w:cs="Arial"/>
          <w:b/>
          <w:sz w:val="20"/>
          <w:szCs w:val="20"/>
        </w:rPr>
      </w:pPr>
      <w:r w:rsidRPr="005D4C39">
        <w:rPr>
          <w:rFonts w:ascii="Comic Sans MS" w:hAnsi="Comic Sans MS" w:cs="Arial"/>
          <w:b/>
          <w:sz w:val="20"/>
          <w:szCs w:val="20"/>
        </w:rPr>
        <w:t>Where can I get more information?</w:t>
      </w:r>
    </w:p>
    <w:p w14:paraId="05FC0040" w14:textId="77777777" w:rsidR="009459FD" w:rsidRPr="005D4C39" w:rsidRDefault="009459FD" w:rsidP="009459FD">
      <w:pPr>
        <w:rPr>
          <w:rFonts w:ascii="Comic Sans MS" w:hAnsi="Comic Sans MS" w:cs="Arial"/>
          <w:sz w:val="20"/>
          <w:szCs w:val="20"/>
        </w:rPr>
      </w:pPr>
      <w:r w:rsidRPr="005D4C39">
        <w:rPr>
          <w:rFonts w:ascii="Comic Sans MS" w:hAnsi="Comic Sans MS" w:cs="Arial"/>
          <w:sz w:val="20"/>
          <w:szCs w:val="20"/>
        </w:rPr>
        <w:t>NACE Cymru National Association for Able Children in Education http://www.nace.co.uk/cymru.html</w:t>
      </w:r>
    </w:p>
    <w:p w14:paraId="2FA242B6" w14:textId="77777777" w:rsidR="009459FD" w:rsidRPr="005D4C39" w:rsidRDefault="009459FD" w:rsidP="009459FD">
      <w:pPr>
        <w:rPr>
          <w:rFonts w:ascii="Comic Sans MS" w:hAnsi="Comic Sans MS" w:cs="Arial"/>
          <w:sz w:val="20"/>
          <w:szCs w:val="20"/>
        </w:rPr>
      </w:pPr>
      <w:r w:rsidRPr="005D4C39">
        <w:rPr>
          <w:rFonts w:ascii="Comic Sans MS" w:hAnsi="Comic Sans MS" w:cs="Arial"/>
          <w:sz w:val="20"/>
          <w:szCs w:val="20"/>
        </w:rPr>
        <w:t xml:space="preserve">ESTYN Supporting More Able and Talented Pupils in the Primary School </w:t>
      </w:r>
    </w:p>
    <w:p w14:paraId="7EE60114" w14:textId="77777777" w:rsidR="009459FD" w:rsidRPr="005D4C39" w:rsidRDefault="009459FD" w:rsidP="009459FD">
      <w:pPr>
        <w:rPr>
          <w:rFonts w:ascii="Arial" w:hAnsi="Arial" w:cs="Arial"/>
          <w:sz w:val="20"/>
          <w:szCs w:val="20"/>
        </w:rPr>
      </w:pPr>
    </w:p>
    <w:p w14:paraId="58C4489C" w14:textId="77777777" w:rsidR="009459FD" w:rsidRPr="005D4C39" w:rsidRDefault="009459FD" w:rsidP="009459FD">
      <w:pPr>
        <w:rPr>
          <w:rFonts w:ascii="Arial" w:hAnsi="Arial" w:cs="Arial"/>
          <w:b/>
          <w:sz w:val="20"/>
          <w:szCs w:val="20"/>
        </w:rPr>
      </w:pPr>
    </w:p>
    <w:p w14:paraId="7D227BAF" w14:textId="77777777" w:rsidR="009459FD" w:rsidRPr="005D4C39" w:rsidRDefault="009459FD" w:rsidP="009459FD">
      <w:pPr>
        <w:rPr>
          <w:rFonts w:ascii="Arial" w:hAnsi="Arial" w:cs="Arial"/>
          <w:b/>
          <w:sz w:val="20"/>
          <w:szCs w:val="20"/>
        </w:rPr>
      </w:pPr>
    </w:p>
    <w:p w14:paraId="2EEFE1CF" w14:textId="77777777" w:rsidR="00365256" w:rsidRPr="009459FD" w:rsidRDefault="00F37349" w:rsidP="009459FD">
      <w:r>
        <w:rPr>
          <w:rFonts w:ascii="Arial" w:hAnsi="Arial" w:cs="Arial"/>
          <w:noProof/>
        </w:rPr>
        <w:drawing>
          <wp:inline distT="0" distB="0" distL="0" distR="0" wp14:anchorId="43B69824" wp14:editId="4EF78407">
            <wp:extent cx="5895975" cy="8343900"/>
            <wp:effectExtent l="38100" t="0" r="47625"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sectPr w:rsidR="00365256" w:rsidRPr="009459FD" w:rsidSect="009E602C">
      <w:headerReference w:type="default" r:id="rId12"/>
      <w:pgSz w:w="11906" w:h="16838"/>
      <w:pgMar w:top="1440"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B5D57" w14:textId="77777777" w:rsidR="00E66F6F" w:rsidRDefault="00E66F6F" w:rsidP="001F3959">
      <w:r>
        <w:separator/>
      </w:r>
    </w:p>
  </w:endnote>
  <w:endnote w:type="continuationSeparator" w:id="0">
    <w:p w14:paraId="76B37D01" w14:textId="77777777" w:rsidR="00E66F6F" w:rsidRDefault="00E66F6F" w:rsidP="001F3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0F06A" w14:textId="77777777" w:rsidR="00E66F6F" w:rsidRDefault="00E66F6F" w:rsidP="001F3959">
      <w:r>
        <w:separator/>
      </w:r>
    </w:p>
  </w:footnote>
  <w:footnote w:type="continuationSeparator" w:id="0">
    <w:p w14:paraId="7EC5F9AC" w14:textId="77777777" w:rsidR="00E66F6F" w:rsidRDefault="00E66F6F" w:rsidP="001F39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6D5F1" w14:textId="6929B38C" w:rsidR="009D4172" w:rsidRPr="009D4172" w:rsidRDefault="009D4172" w:rsidP="009D4172">
    <w:pPr>
      <w:tabs>
        <w:tab w:val="center" w:pos="4513"/>
        <w:tab w:val="right" w:pos="9026"/>
      </w:tabs>
      <w:jc w:val="center"/>
      <w:rPr>
        <w:rFonts w:asciiTheme="minorHAnsi" w:eastAsiaTheme="minorHAnsi" w:hAnsiTheme="minorHAnsi" w:cstheme="minorBidi"/>
        <w:sz w:val="32"/>
        <w:szCs w:val="32"/>
        <w:lang w:eastAsia="en-US"/>
      </w:rPr>
    </w:pPr>
    <w:r w:rsidRPr="009D4172">
      <w:rPr>
        <w:rFonts w:asciiTheme="minorHAnsi" w:eastAsiaTheme="minorHAnsi" w:hAnsiTheme="minorHAnsi" w:cstheme="minorBidi"/>
        <w:noProof/>
        <w:color w:val="FF0000"/>
        <w:sz w:val="32"/>
        <w:szCs w:val="32"/>
      </w:rPr>
      <w:drawing>
        <wp:anchor distT="0" distB="0" distL="114300" distR="114300" simplePos="0" relativeHeight="251669504" behindDoc="1" locked="0" layoutInCell="1" allowOverlap="1" wp14:anchorId="06689282" wp14:editId="7F7FE82B">
          <wp:simplePos x="0" y="0"/>
          <wp:positionH relativeFrom="column">
            <wp:posOffset>4003040</wp:posOffset>
          </wp:positionH>
          <wp:positionV relativeFrom="paragraph">
            <wp:posOffset>-328930</wp:posOffset>
          </wp:positionV>
          <wp:extent cx="2583180" cy="786765"/>
          <wp:effectExtent l="0" t="0" r="7620" b="0"/>
          <wp:wrapTight wrapText="bothSides">
            <wp:wrapPolygon edited="0">
              <wp:start x="0" y="0"/>
              <wp:lineTo x="0" y="20920"/>
              <wp:lineTo x="21504" y="20920"/>
              <wp:lineTo x="2150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3180" cy="786765"/>
                  </a:xfrm>
                  <a:prstGeom prst="rect">
                    <a:avLst/>
                  </a:prstGeom>
                  <a:noFill/>
                </pic:spPr>
              </pic:pic>
            </a:graphicData>
          </a:graphic>
          <wp14:sizeRelH relativeFrom="page">
            <wp14:pctWidth>0</wp14:pctWidth>
          </wp14:sizeRelH>
          <wp14:sizeRelV relativeFrom="page">
            <wp14:pctHeight>0</wp14:pctHeight>
          </wp14:sizeRelV>
        </wp:anchor>
      </w:drawing>
    </w:r>
    <w:r w:rsidRPr="009D4172">
      <w:rPr>
        <w:rFonts w:asciiTheme="minorHAnsi" w:eastAsiaTheme="minorHAnsi" w:hAnsiTheme="minorHAnsi" w:cstheme="minorBidi"/>
        <w:noProof/>
        <w:color w:val="FF0000"/>
        <w:sz w:val="32"/>
        <w:szCs w:val="32"/>
        <w:lang w:eastAsia="en-US"/>
      </w:rPr>
      <w:drawing>
        <wp:anchor distT="0" distB="0" distL="114300" distR="114300" simplePos="0" relativeHeight="251670528" behindDoc="0" locked="0" layoutInCell="1" allowOverlap="1" wp14:anchorId="64F6158E" wp14:editId="07CB2B8E">
          <wp:simplePos x="0" y="0"/>
          <wp:positionH relativeFrom="column">
            <wp:posOffset>-838200</wp:posOffset>
          </wp:positionH>
          <wp:positionV relativeFrom="paragraph">
            <wp:posOffset>-377825</wp:posOffset>
          </wp:positionV>
          <wp:extent cx="700209" cy="620395"/>
          <wp:effectExtent l="0" t="0" r="5080" b="8255"/>
          <wp:wrapNone/>
          <wp:docPr id="8" name="Picture 8" descr="jpeg_colour_dads_new_badge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jpeg_colour_dads_new_badge_2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00209" cy="620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D4172">
      <w:rPr>
        <w:rFonts w:eastAsiaTheme="minorHAnsi" w:cstheme="minorBidi"/>
        <w:noProof/>
        <w:color w:val="FF0000"/>
        <w:sz w:val="32"/>
        <w:szCs w:val="32"/>
      </w:rPr>
      <w:drawing>
        <wp:anchor distT="36576" distB="36576" distL="36576" distR="36576" simplePos="0" relativeHeight="251668480" behindDoc="0" locked="0" layoutInCell="1" allowOverlap="1" wp14:anchorId="272609FE" wp14:editId="795A21C6">
          <wp:simplePos x="0" y="0"/>
          <wp:positionH relativeFrom="column">
            <wp:posOffset>9594850</wp:posOffset>
          </wp:positionH>
          <wp:positionV relativeFrom="paragraph">
            <wp:posOffset>367030</wp:posOffset>
          </wp:positionV>
          <wp:extent cx="4093845" cy="1252855"/>
          <wp:effectExtent l="0" t="0" r="1905" b="4445"/>
          <wp:wrapNone/>
          <wp:docPr id="9" name="Picture 9" descr="A group of people wearing cloth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oup of people wearing clothing&#10;&#10;Description automatically generated with low confidenc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93845" cy="12528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9D4172">
      <w:rPr>
        <w:rFonts w:asciiTheme="minorHAnsi" w:eastAsiaTheme="minorHAnsi" w:hAnsiTheme="minorHAnsi" w:cstheme="minorBidi"/>
        <w:color w:val="FF0000"/>
        <w:sz w:val="32"/>
        <w:szCs w:val="32"/>
        <w:lang w:eastAsia="en-US"/>
      </w:rPr>
      <w:t xml:space="preserve">Ysgol </w:t>
    </w:r>
    <w:proofErr w:type="spellStart"/>
    <w:r w:rsidRPr="009D4172">
      <w:rPr>
        <w:rFonts w:asciiTheme="minorHAnsi" w:eastAsiaTheme="minorHAnsi" w:hAnsiTheme="minorHAnsi" w:cstheme="minorBidi"/>
        <w:color w:val="FF0000"/>
        <w:sz w:val="32"/>
        <w:szCs w:val="32"/>
        <w:lang w:eastAsia="en-US"/>
      </w:rPr>
      <w:t>Iau</w:t>
    </w:r>
    <w:proofErr w:type="spellEnd"/>
    <w:r w:rsidRPr="009D4172">
      <w:rPr>
        <w:rFonts w:asciiTheme="minorHAnsi" w:eastAsiaTheme="minorHAnsi" w:hAnsiTheme="minorHAnsi" w:cstheme="minorBidi"/>
        <w:color w:val="FF0000"/>
        <w:sz w:val="32"/>
        <w:szCs w:val="32"/>
        <w:lang w:eastAsia="en-US"/>
      </w:rPr>
      <w:t xml:space="preserve"> </w:t>
    </w:r>
    <w:r w:rsidRPr="009D4172">
      <w:rPr>
        <w:rFonts w:asciiTheme="minorHAnsi" w:eastAsiaTheme="minorHAnsi" w:hAnsiTheme="minorHAnsi" w:cstheme="minorBidi"/>
        <w:color w:val="00B050"/>
        <w:sz w:val="32"/>
        <w:szCs w:val="32"/>
        <w:lang w:eastAsia="en-US"/>
      </w:rPr>
      <w:t>Cwmaber</w:t>
    </w:r>
  </w:p>
  <w:p w14:paraId="5B6A635B" w14:textId="7FDA0342" w:rsidR="001F3959" w:rsidRPr="009D4172" w:rsidRDefault="009D4172" w:rsidP="009D4172">
    <w:pPr>
      <w:tabs>
        <w:tab w:val="center" w:pos="4513"/>
        <w:tab w:val="right" w:pos="9026"/>
      </w:tabs>
      <w:jc w:val="center"/>
      <w:rPr>
        <w:rFonts w:asciiTheme="minorHAnsi" w:eastAsiaTheme="minorHAnsi" w:hAnsiTheme="minorHAnsi" w:cstheme="minorBidi"/>
        <w:sz w:val="32"/>
        <w:szCs w:val="32"/>
        <w:lang w:eastAsia="en-US"/>
      </w:rPr>
    </w:pPr>
    <w:r w:rsidRPr="009D4172">
      <w:rPr>
        <w:rFonts w:asciiTheme="minorHAnsi" w:eastAsiaTheme="minorHAnsi" w:hAnsiTheme="minorHAnsi" w:cstheme="minorBidi"/>
        <w:color w:val="FF0000"/>
        <w:sz w:val="32"/>
        <w:szCs w:val="32"/>
        <w:lang w:eastAsia="en-US"/>
      </w:rPr>
      <w:t>Junior School</w:t>
    </w:r>
    <w:r w:rsidR="001F3959">
      <w:rPr>
        <w:noProof/>
      </w:rPr>
      <w:drawing>
        <wp:anchor distT="36576" distB="36576" distL="36576" distR="36576" simplePos="0" relativeHeight="251663360" behindDoc="0" locked="0" layoutInCell="1" allowOverlap="1" wp14:anchorId="0012C3BE" wp14:editId="49D8BF58">
          <wp:simplePos x="0" y="0"/>
          <wp:positionH relativeFrom="column">
            <wp:posOffset>9594850</wp:posOffset>
          </wp:positionH>
          <wp:positionV relativeFrom="paragraph">
            <wp:posOffset>367030</wp:posOffset>
          </wp:positionV>
          <wp:extent cx="4093845" cy="1252855"/>
          <wp:effectExtent l="0" t="0" r="190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93845" cy="12528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B72801D" w14:textId="77777777" w:rsidR="001F3959" w:rsidRDefault="001F39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E3D3D"/>
    <w:multiLevelType w:val="hybridMultilevel"/>
    <w:tmpl w:val="0040128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3D2C70"/>
    <w:multiLevelType w:val="hybridMultilevel"/>
    <w:tmpl w:val="1EE8EFFE"/>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600F7963"/>
    <w:multiLevelType w:val="hybridMultilevel"/>
    <w:tmpl w:val="4B4884B4"/>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4462A6E"/>
    <w:multiLevelType w:val="hybridMultilevel"/>
    <w:tmpl w:val="CFDCC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6817069">
    <w:abstractNumId w:val="3"/>
  </w:num>
  <w:num w:numId="2" w16cid:durableId="678311956">
    <w:abstractNumId w:val="0"/>
  </w:num>
  <w:num w:numId="3" w16cid:durableId="146099047">
    <w:abstractNumId w:val="2"/>
  </w:num>
  <w:num w:numId="4" w16cid:durableId="1377005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33A"/>
    <w:rsid w:val="001022AE"/>
    <w:rsid w:val="0017741A"/>
    <w:rsid w:val="001E0445"/>
    <w:rsid w:val="001F3959"/>
    <w:rsid w:val="00365256"/>
    <w:rsid w:val="005D4C39"/>
    <w:rsid w:val="005F5EBA"/>
    <w:rsid w:val="009459FD"/>
    <w:rsid w:val="009D4172"/>
    <w:rsid w:val="009E602C"/>
    <w:rsid w:val="00A70AA0"/>
    <w:rsid w:val="00AE6F1D"/>
    <w:rsid w:val="00C5191E"/>
    <w:rsid w:val="00D04E41"/>
    <w:rsid w:val="00D36C61"/>
    <w:rsid w:val="00E3033A"/>
    <w:rsid w:val="00E66F6F"/>
    <w:rsid w:val="00F37349"/>
    <w:rsid w:val="00F84055"/>
    <w:rsid w:val="00FD7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419C80"/>
  <w15:docId w15:val="{D7D8F633-DDD1-45CC-BB98-8AB03E76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9F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0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6F1D"/>
    <w:pPr>
      <w:ind w:left="720"/>
      <w:contextualSpacing/>
    </w:pPr>
  </w:style>
  <w:style w:type="paragraph" w:styleId="Header">
    <w:name w:val="header"/>
    <w:basedOn w:val="Normal"/>
    <w:link w:val="HeaderChar"/>
    <w:uiPriority w:val="99"/>
    <w:unhideWhenUsed/>
    <w:rsid w:val="001F3959"/>
    <w:pPr>
      <w:tabs>
        <w:tab w:val="center" w:pos="4513"/>
        <w:tab w:val="right" w:pos="9026"/>
      </w:tabs>
    </w:pPr>
  </w:style>
  <w:style w:type="character" w:customStyle="1" w:styleId="HeaderChar">
    <w:name w:val="Header Char"/>
    <w:basedOn w:val="DefaultParagraphFont"/>
    <w:link w:val="Header"/>
    <w:uiPriority w:val="99"/>
    <w:rsid w:val="001F3959"/>
  </w:style>
  <w:style w:type="paragraph" w:styleId="Footer">
    <w:name w:val="footer"/>
    <w:basedOn w:val="Normal"/>
    <w:link w:val="FooterChar"/>
    <w:uiPriority w:val="99"/>
    <w:unhideWhenUsed/>
    <w:rsid w:val="001F3959"/>
    <w:pPr>
      <w:tabs>
        <w:tab w:val="center" w:pos="4513"/>
        <w:tab w:val="right" w:pos="9026"/>
      </w:tabs>
    </w:pPr>
  </w:style>
  <w:style w:type="character" w:customStyle="1" w:styleId="FooterChar">
    <w:name w:val="Footer Char"/>
    <w:basedOn w:val="DefaultParagraphFont"/>
    <w:link w:val="Footer"/>
    <w:uiPriority w:val="99"/>
    <w:rsid w:val="001F3959"/>
  </w:style>
  <w:style w:type="paragraph" w:styleId="BalloonText">
    <w:name w:val="Balloon Text"/>
    <w:basedOn w:val="Normal"/>
    <w:link w:val="BalloonTextChar"/>
    <w:uiPriority w:val="99"/>
    <w:semiHidden/>
    <w:unhideWhenUsed/>
    <w:rsid w:val="001F3959"/>
    <w:rPr>
      <w:rFonts w:ascii="Tahoma" w:hAnsi="Tahoma" w:cs="Tahoma"/>
      <w:sz w:val="16"/>
      <w:szCs w:val="16"/>
    </w:rPr>
  </w:style>
  <w:style w:type="character" w:customStyle="1" w:styleId="BalloonTextChar">
    <w:name w:val="Balloon Text Char"/>
    <w:basedOn w:val="DefaultParagraphFont"/>
    <w:link w:val="BalloonText"/>
    <w:uiPriority w:val="99"/>
    <w:semiHidden/>
    <w:rsid w:val="001F3959"/>
    <w:rPr>
      <w:rFonts w:ascii="Tahoma" w:hAnsi="Tahoma" w:cs="Tahoma"/>
      <w:sz w:val="16"/>
      <w:szCs w:val="16"/>
    </w:rPr>
  </w:style>
  <w:style w:type="paragraph" w:customStyle="1" w:styleId="Default">
    <w:name w:val="Default"/>
    <w:rsid w:val="009459F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Pa2">
    <w:name w:val="Pa2"/>
    <w:basedOn w:val="Normal"/>
    <w:next w:val="Normal"/>
    <w:rsid w:val="009459FD"/>
    <w:pPr>
      <w:autoSpaceDE w:val="0"/>
      <w:autoSpaceDN w:val="0"/>
      <w:adjustRightInd w:val="0"/>
      <w:spacing w:line="241" w:lineRule="atLeast"/>
    </w:pPr>
    <w:rPr>
      <w:rFonts w:ascii="Arial" w:hAnsi="Arial"/>
    </w:rPr>
  </w:style>
  <w:style w:type="character" w:customStyle="1" w:styleId="A2">
    <w:name w:val="A2"/>
    <w:rsid w:val="009459FD"/>
    <w:rPr>
      <w:rFonts w:cs="Arial"/>
      <w:b/>
      <w:bCs/>
      <w:color w:val="000000"/>
      <w:sz w:val="20"/>
      <w:szCs w:val="20"/>
    </w:rPr>
  </w:style>
  <w:style w:type="character" w:customStyle="1" w:styleId="A3">
    <w:name w:val="A3"/>
    <w:rsid w:val="009459FD"/>
    <w:rPr>
      <w:rFonts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BD3FB2-F344-418D-93ED-DD9263A0A526}" type="doc">
      <dgm:prSet loTypeId="urn:microsoft.com/office/officeart/2005/8/layout/radial1" loCatId="relationship" qsTypeId="urn:microsoft.com/office/officeart/2005/8/quickstyle/simple1" qsCatId="simple" csTypeId="urn:microsoft.com/office/officeart/2005/8/colors/accent1_2" csCatId="accent1" phldr="1"/>
      <dgm:spPr/>
    </dgm:pt>
    <dgm:pt modelId="{A1E3D6B8-73DE-4C2F-8320-B9144831D6C6}">
      <dgm:prSet/>
      <dgm:spPr/>
      <dgm:t>
        <a:bodyPr/>
        <a:lstStyle/>
        <a:p>
          <a:pPr marR="0" algn="ctr" rtl="0"/>
          <a:r>
            <a:rPr lang="en-GB" b="1" i="0" u="none" strike="noStrike" baseline="0">
              <a:latin typeface="Comic Sans MS"/>
            </a:rPr>
            <a:t>How can we involve parents?</a:t>
          </a:r>
          <a:endParaRPr lang="en-GB"/>
        </a:p>
      </dgm:t>
    </dgm:pt>
    <dgm:pt modelId="{0A43B3B9-715D-4EAC-A881-C45CEE4EDF98}" type="parTrans" cxnId="{B51864F2-EC80-405D-9C1F-84E05DAA835F}">
      <dgm:prSet/>
      <dgm:spPr/>
      <dgm:t>
        <a:bodyPr/>
        <a:lstStyle/>
        <a:p>
          <a:endParaRPr lang="en-GB"/>
        </a:p>
      </dgm:t>
    </dgm:pt>
    <dgm:pt modelId="{76C979AD-4C4F-481C-B9B1-449C663ECFE5}" type="sibTrans" cxnId="{B51864F2-EC80-405D-9C1F-84E05DAA835F}">
      <dgm:prSet/>
      <dgm:spPr/>
      <dgm:t>
        <a:bodyPr/>
        <a:lstStyle/>
        <a:p>
          <a:endParaRPr lang="en-GB"/>
        </a:p>
      </dgm:t>
    </dgm:pt>
    <dgm:pt modelId="{72AAF769-1F2F-4ABF-A959-B90800882D77}">
      <dgm:prSet custT="1"/>
      <dgm:spPr/>
      <dgm:t>
        <a:bodyPr/>
        <a:lstStyle/>
        <a:p>
          <a:pPr marR="0" algn="ctr" rtl="0"/>
          <a:endParaRPr lang="en-GB" sz="700" b="0" i="0" u="none" strike="noStrike" baseline="0">
            <a:latin typeface="Arial"/>
          </a:endParaRPr>
        </a:p>
        <a:p>
          <a:pPr marR="0" algn="ctr" rtl="0"/>
          <a:r>
            <a:rPr lang="en-GB" sz="900" b="0" i="0" u="none" strike="noStrike" baseline="0">
              <a:latin typeface="Comic Sans MS"/>
            </a:rPr>
            <a:t>More Able &amp; Talented</a:t>
          </a:r>
        </a:p>
        <a:p>
          <a:pPr marR="0" algn="ctr" rtl="0"/>
          <a:r>
            <a:rPr lang="en-GB" sz="900" b="0" i="0" u="none" strike="noStrike" baseline="0">
              <a:latin typeface="Comic Sans MS"/>
            </a:rPr>
            <a:t>Questionnaires</a:t>
          </a:r>
        </a:p>
      </dgm:t>
    </dgm:pt>
    <dgm:pt modelId="{F831DEC4-6307-4A5B-A2C1-F3BBFB7FE0B8}" type="parTrans" cxnId="{BAB62CE4-FFD4-4922-ACF5-F2F77B5C019C}">
      <dgm:prSet/>
      <dgm:spPr/>
      <dgm:t>
        <a:bodyPr/>
        <a:lstStyle/>
        <a:p>
          <a:endParaRPr lang="en-GB"/>
        </a:p>
      </dgm:t>
    </dgm:pt>
    <dgm:pt modelId="{9B5E4E23-9B63-46EF-9A3E-153A3A809382}" type="sibTrans" cxnId="{BAB62CE4-FFD4-4922-ACF5-F2F77B5C019C}">
      <dgm:prSet/>
      <dgm:spPr/>
      <dgm:t>
        <a:bodyPr/>
        <a:lstStyle/>
        <a:p>
          <a:endParaRPr lang="en-GB"/>
        </a:p>
      </dgm:t>
    </dgm:pt>
    <dgm:pt modelId="{05E13351-26D8-473F-A02E-BDF8B1E2ED83}">
      <dgm:prSet custT="1"/>
      <dgm:spPr/>
      <dgm:t>
        <a:bodyPr/>
        <a:lstStyle/>
        <a:p>
          <a:pPr marR="0" algn="ctr" rtl="0"/>
          <a:endParaRPr lang="en-GB" sz="900" b="0" i="0" u="none" strike="noStrike" baseline="0">
            <a:latin typeface="Arial"/>
          </a:endParaRPr>
        </a:p>
        <a:p>
          <a:pPr marR="0" algn="ctr" rtl="0"/>
          <a:r>
            <a:rPr lang="en-GB" sz="900" b="0" i="0" u="none" strike="noStrike" baseline="0">
              <a:latin typeface="Comic Sans MS"/>
            </a:rPr>
            <a:t>Parental consultations /</a:t>
          </a:r>
        </a:p>
        <a:p>
          <a:pPr marR="0" algn="ctr" rtl="0"/>
          <a:r>
            <a:rPr lang="en-GB" sz="900" b="0" i="0" u="none" strike="noStrike" baseline="0">
              <a:latin typeface="Comic Sans MS"/>
            </a:rPr>
            <a:t>Open evenings</a:t>
          </a:r>
          <a:endParaRPr lang="en-GB" sz="900"/>
        </a:p>
      </dgm:t>
    </dgm:pt>
    <dgm:pt modelId="{BB88BBBB-954D-49A9-9659-B30340C915B8}" type="parTrans" cxnId="{3950241F-CF89-48D5-8C68-DF24E92AD837}">
      <dgm:prSet/>
      <dgm:spPr/>
      <dgm:t>
        <a:bodyPr/>
        <a:lstStyle/>
        <a:p>
          <a:endParaRPr lang="en-GB"/>
        </a:p>
      </dgm:t>
    </dgm:pt>
    <dgm:pt modelId="{1F03C0FC-9566-4756-95A4-7F1DB3F010DC}" type="sibTrans" cxnId="{3950241F-CF89-48D5-8C68-DF24E92AD837}">
      <dgm:prSet/>
      <dgm:spPr/>
      <dgm:t>
        <a:bodyPr/>
        <a:lstStyle/>
        <a:p>
          <a:endParaRPr lang="en-GB"/>
        </a:p>
      </dgm:t>
    </dgm:pt>
    <dgm:pt modelId="{F614A7C0-0CA4-478E-B166-A770248F57C0}">
      <dgm:prSet custT="1"/>
      <dgm:spPr/>
      <dgm:t>
        <a:bodyPr/>
        <a:lstStyle/>
        <a:p>
          <a:pPr marR="0" algn="ctr" rtl="0"/>
          <a:endParaRPr lang="en-GB" sz="900" b="0" i="0" u="none" strike="noStrike" baseline="0">
            <a:latin typeface="Arial"/>
          </a:endParaRPr>
        </a:p>
        <a:p>
          <a:pPr marR="0" algn="ctr" rtl="0"/>
          <a:r>
            <a:rPr lang="en-GB" sz="900" b="0" i="0" u="none" strike="noStrike" baseline="0">
              <a:latin typeface="Comic Sans MS"/>
            </a:rPr>
            <a:t>End of year reports</a:t>
          </a:r>
        </a:p>
        <a:p>
          <a:pPr marR="0" algn="ctr" rtl="0"/>
          <a:r>
            <a:rPr lang="en-GB" sz="900" b="0" i="0" u="none" strike="noStrike" baseline="0">
              <a:latin typeface="Comic Sans MS"/>
            </a:rPr>
            <a:t>Termly achievement- 2 stars and a wish </a:t>
          </a:r>
          <a:endParaRPr lang="en-GB" sz="900"/>
        </a:p>
      </dgm:t>
    </dgm:pt>
    <dgm:pt modelId="{D50C0A13-E03F-4EEF-BF16-7A8668E45C52}" type="parTrans" cxnId="{4B07ADB1-F32D-4EA6-87FE-62D926C7611A}">
      <dgm:prSet/>
      <dgm:spPr/>
      <dgm:t>
        <a:bodyPr/>
        <a:lstStyle/>
        <a:p>
          <a:endParaRPr lang="en-GB"/>
        </a:p>
      </dgm:t>
    </dgm:pt>
    <dgm:pt modelId="{4C55D861-E9BA-47A1-B0E4-AE14D98B5740}" type="sibTrans" cxnId="{4B07ADB1-F32D-4EA6-87FE-62D926C7611A}">
      <dgm:prSet/>
      <dgm:spPr/>
      <dgm:t>
        <a:bodyPr/>
        <a:lstStyle/>
        <a:p>
          <a:endParaRPr lang="en-GB"/>
        </a:p>
      </dgm:t>
    </dgm:pt>
    <dgm:pt modelId="{7368D6FD-8985-4591-BD33-9DEF0D7C4F28}">
      <dgm:prSet custT="1"/>
      <dgm:spPr/>
      <dgm:t>
        <a:bodyPr/>
        <a:lstStyle/>
        <a:p>
          <a:pPr marR="0" algn="ctr" rtl="0"/>
          <a:endParaRPr lang="en-GB" sz="900" b="0" i="0" u="none" strike="noStrike" baseline="0">
            <a:latin typeface="Arial"/>
          </a:endParaRPr>
        </a:p>
        <a:p>
          <a:pPr marR="0" algn="ctr" rtl="0"/>
          <a:endParaRPr lang="en-GB" sz="900" b="0" i="0" u="none" strike="noStrike" baseline="0">
            <a:latin typeface="Arial"/>
          </a:endParaRPr>
        </a:p>
        <a:p>
          <a:pPr marR="0" algn="ctr" rtl="0"/>
          <a:r>
            <a:rPr lang="en-GB" sz="900" b="0" i="0" u="none" strike="noStrike" baseline="0">
              <a:latin typeface="Comic Sans MS"/>
            </a:rPr>
            <a:t>Homework/</a:t>
          </a:r>
        </a:p>
        <a:p>
          <a:pPr marR="0" algn="ctr" rtl="0"/>
          <a:r>
            <a:rPr lang="en-GB" sz="900" b="0" i="0" u="none" strike="noStrike" baseline="0">
              <a:latin typeface="Comic Sans MS"/>
            </a:rPr>
            <a:t>reading/</a:t>
          </a:r>
        </a:p>
        <a:p>
          <a:pPr marR="0" algn="ctr" rtl="0"/>
          <a:r>
            <a:rPr lang="en-GB" sz="900" b="0" i="0" u="none" strike="noStrike" baseline="0">
              <a:latin typeface="Comic Sans MS"/>
            </a:rPr>
            <a:t>Learning Logs</a:t>
          </a:r>
          <a:endParaRPr lang="en-GB" sz="900"/>
        </a:p>
      </dgm:t>
    </dgm:pt>
    <dgm:pt modelId="{C5B80778-2A91-44EA-AD8E-2D4927EA4629}" type="parTrans" cxnId="{5A25001A-14F3-4C3D-8EA3-FBF516124FA6}">
      <dgm:prSet/>
      <dgm:spPr/>
      <dgm:t>
        <a:bodyPr/>
        <a:lstStyle/>
        <a:p>
          <a:endParaRPr lang="en-GB"/>
        </a:p>
      </dgm:t>
    </dgm:pt>
    <dgm:pt modelId="{45D222C6-C121-4855-A80B-18FF93300DE6}" type="sibTrans" cxnId="{5A25001A-14F3-4C3D-8EA3-FBF516124FA6}">
      <dgm:prSet/>
      <dgm:spPr/>
      <dgm:t>
        <a:bodyPr/>
        <a:lstStyle/>
        <a:p>
          <a:endParaRPr lang="en-GB"/>
        </a:p>
      </dgm:t>
    </dgm:pt>
    <dgm:pt modelId="{A9ABF86F-13E9-45A1-BC85-5E2627584843}">
      <dgm:prSet custT="1"/>
      <dgm:spPr/>
      <dgm:t>
        <a:bodyPr/>
        <a:lstStyle/>
        <a:p>
          <a:pPr marR="0" algn="ctr" rtl="0"/>
          <a:endParaRPr lang="en-GB" sz="900" b="0" i="0" u="none" strike="noStrike" baseline="0">
            <a:latin typeface="Arial"/>
          </a:endParaRPr>
        </a:p>
        <a:p>
          <a:pPr marR="0" algn="ctr" rtl="0"/>
          <a:r>
            <a:rPr lang="en-GB" sz="900" b="0" i="0" u="none" strike="noStrike" baseline="0">
              <a:latin typeface="Comic Sans MS"/>
            </a:rPr>
            <a:t>Learning Projects</a:t>
          </a:r>
          <a:endParaRPr lang="en-GB" sz="900"/>
        </a:p>
      </dgm:t>
    </dgm:pt>
    <dgm:pt modelId="{7351A3F2-BCA8-4512-AC71-08752FB46C6B}" type="parTrans" cxnId="{F53FFE4C-E209-4556-90B2-4803A8E8A3C7}">
      <dgm:prSet/>
      <dgm:spPr/>
      <dgm:t>
        <a:bodyPr/>
        <a:lstStyle/>
        <a:p>
          <a:endParaRPr lang="en-GB"/>
        </a:p>
      </dgm:t>
    </dgm:pt>
    <dgm:pt modelId="{9B6153E4-4FCD-4D49-A2F0-8F4A9F64034E}" type="sibTrans" cxnId="{F53FFE4C-E209-4556-90B2-4803A8E8A3C7}">
      <dgm:prSet/>
      <dgm:spPr/>
      <dgm:t>
        <a:bodyPr/>
        <a:lstStyle/>
        <a:p>
          <a:endParaRPr lang="en-GB"/>
        </a:p>
      </dgm:t>
    </dgm:pt>
    <dgm:pt modelId="{92C8079F-3749-4360-B204-6C3695F858BA}">
      <dgm:prSet custT="1"/>
      <dgm:spPr/>
      <dgm:t>
        <a:bodyPr/>
        <a:lstStyle/>
        <a:p>
          <a:pPr marR="0" algn="ctr" rtl="0"/>
          <a:r>
            <a:rPr lang="en-GB" sz="900" b="0" i="0" u="none" strike="noStrike" baseline="0">
              <a:latin typeface="Comic Sans MS"/>
            </a:rPr>
            <a:t>Supporting children to attend clubs etc.</a:t>
          </a:r>
          <a:endParaRPr lang="en-GB" sz="900"/>
        </a:p>
      </dgm:t>
    </dgm:pt>
    <dgm:pt modelId="{9679579E-B262-4135-B724-0DAA2D4D665E}" type="parTrans" cxnId="{21B6089D-D076-4A12-B941-9C5055B7E7BA}">
      <dgm:prSet/>
      <dgm:spPr/>
      <dgm:t>
        <a:bodyPr/>
        <a:lstStyle/>
        <a:p>
          <a:endParaRPr lang="en-GB"/>
        </a:p>
      </dgm:t>
    </dgm:pt>
    <dgm:pt modelId="{ADEBD132-50C8-4ED0-B3D8-406BDF824858}" type="sibTrans" cxnId="{21B6089D-D076-4A12-B941-9C5055B7E7BA}">
      <dgm:prSet/>
      <dgm:spPr/>
      <dgm:t>
        <a:bodyPr/>
        <a:lstStyle/>
        <a:p>
          <a:endParaRPr lang="en-GB"/>
        </a:p>
      </dgm:t>
    </dgm:pt>
    <dgm:pt modelId="{06AA1B09-CD6B-4F3C-B291-79EF07FB370D}">
      <dgm:prSet custT="1"/>
      <dgm:spPr/>
      <dgm:t>
        <a:bodyPr/>
        <a:lstStyle/>
        <a:p>
          <a:pPr marR="0" algn="ctr" rtl="0"/>
          <a:r>
            <a:rPr lang="en-GB" sz="900" b="0" i="0" u="none" strike="noStrike" baseline="0">
              <a:latin typeface="Comic Sans MS"/>
            </a:rPr>
            <a:t>Provide parents with prior curriculum information e.g. synopsis of theme/topic</a:t>
          </a:r>
          <a:endParaRPr lang="en-GB" sz="900"/>
        </a:p>
      </dgm:t>
    </dgm:pt>
    <dgm:pt modelId="{69B62D8D-C245-40EB-99B1-23BC748EFCC8}" type="parTrans" cxnId="{18455A0D-8EFB-4156-A3F3-7978805196A0}">
      <dgm:prSet/>
      <dgm:spPr/>
      <dgm:t>
        <a:bodyPr/>
        <a:lstStyle/>
        <a:p>
          <a:endParaRPr lang="en-GB"/>
        </a:p>
      </dgm:t>
    </dgm:pt>
    <dgm:pt modelId="{4AFA7FF4-D5C0-4AB1-877D-8A111D3BD8D8}" type="sibTrans" cxnId="{18455A0D-8EFB-4156-A3F3-7978805196A0}">
      <dgm:prSet/>
      <dgm:spPr/>
      <dgm:t>
        <a:bodyPr/>
        <a:lstStyle/>
        <a:p>
          <a:endParaRPr lang="en-GB"/>
        </a:p>
      </dgm:t>
    </dgm:pt>
    <dgm:pt modelId="{A14FCA58-D6F1-4BEB-AF4E-36B8B483E57A}">
      <dgm:prSet custT="1"/>
      <dgm:spPr/>
      <dgm:t>
        <a:bodyPr/>
        <a:lstStyle/>
        <a:p>
          <a:pPr marR="0" algn="ctr" rtl="0"/>
          <a:endParaRPr lang="en-GB" sz="900" b="0" i="0" u="none" strike="noStrike" baseline="0">
            <a:latin typeface="Arial"/>
          </a:endParaRPr>
        </a:p>
        <a:p>
          <a:pPr marR="0" algn="ctr" rtl="0"/>
          <a:r>
            <a:rPr lang="en-GB" sz="900" b="0" i="0" u="none" strike="noStrike" baseline="0">
              <a:latin typeface="Comic Sans MS"/>
            </a:rPr>
            <a:t>Newsletters /school website/</a:t>
          </a:r>
        </a:p>
        <a:p>
          <a:pPr marR="0" algn="ctr" rtl="0"/>
          <a:r>
            <a:rPr lang="en-GB" sz="900" b="0" i="0" u="none" strike="noStrike" baseline="0">
              <a:latin typeface="Comic Sans MS"/>
            </a:rPr>
            <a:t>texts</a:t>
          </a:r>
        </a:p>
      </dgm:t>
    </dgm:pt>
    <dgm:pt modelId="{7893A813-5EF3-4EAD-9EE8-E6E8A237A7FC}" type="parTrans" cxnId="{FDFF9313-3BB2-48C6-9850-125A20F2301D}">
      <dgm:prSet/>
      <dgm:spPr/>
      <dgm:t>
        <a:bodyPr/>
        <a:lstStyle/>
        <a:p>
          <a:endParaRPr lang="en-GB"/>
        </a:p>
      </dgm:t>
    </dgm:pt>
    <dgm:pt modelId="{6C76E68F-5B4F-41C3-8DCC-AB27226E56B0}" type="sibTrans" cxnId="{FDFF9313-3BB2-48C6-9850-125A20F2301D}">
      <dgm:prSet/>
      <dgm:spPr/>
      <dgm:t>
        <a:bodyPr/>
        <a:lstStyle/>
        <a:p>
          <a:endParaRPr lang="en-GB"/>
        </a:p>
      </dgm:t>
    </dgm:pt>
    <dgm:pt modelId="{12FD5B20-F771-4E0D-81BE-496B8A1D5099}">
      <dgm:prSet custT="1"/>
      <dgm:spPr/>
      <dgm:t>
        <a:bodyPr/>
        <a:lstStyle/>
        <a:p>
          <a:pPr marR="0" algn="ctr" rtl="0"/>
          <a:endParaRPr lang="en-GB" sz="900" b="0" i="0" u="none" strike="noStrike" baseline="0">
            <a:latin typeface="Arial"/>
          </a:endParaRPr>
        </a:p>
        <a:p>
          <a:pPr marR="0" algn="l" rtl="0"/>
          <a:r>
            <a:rPr lang="en-GB" sz="900" b="0" i="0" u="none" strike="noStrike" baseline="0">
              <a:latin typeface="Comic Sans MS"/>
            </a:rPr>
            <a:t>Assemblies/</a:t>
          </a:r>
        </a:p>
        <a:p>
          <a:pPr marR="0" algn="ctr" rtl="0"/>
          <a:r>
            <a:rPr lang="en-GB" sz="900" b="0" i="0" u="none" strike="noStrike" baseline="0">
              <a:latin typeface="Comic Sans MS"/>
            </a:rPr>
            <a:t>talks /workshops for parents to work with their children.</a:t>
          </a:r>
          <a:endParaRPr lang="en-GB" sz="900"/>
        </a:p>
      </dgm:t>
    </dgm:pt>
    <dgm:pt modelId="{EAFD1FDD-060B-4AD9-B694-31C60C75BE66}" type="parTrans" cxnId="{F1696644-CC70-4396-8D58-7C1225A1E6E2}">
      <dgm:prSet/>
      <dgm:spPr/>
      <dgm:t>
        <a:bodyPr/>
        <a:lstStyle/>
        <a:p>
          <a:endParaRPr lang="en-GB"/>
        </a:p>
      </dgm:t>
    </dgm:pt>
    <dgm:pt modelId="{54FCE75F-9F16-407B-832F-5BBBF57BC835}" type="sibTrans" cxnId="{F1696644-CC70-4396-8D58-7C1225A1E6E2}">
      <dgm:prSet/>
      <dgm:spPr/>
      <dgm:t>
        <a:bodyPr/>
        <a:lstStyle/>
        <a:p>
          <a:endParaRPr lang="en-GB"/>
        </a:p>
      </dgm:t>
    </dgm:pt>
    <dgm:pt modelId="{70925DB4-19A6-46D3-9A60-B14EF86802F0}" type="pres">
      <dgm:prSet presAssocID="{B5BD3FB2-F344-418D-93ED-DD9263A0A526}" presName="cycle" presStyleCnt="0">
        <dgm:presLayoutVars>
          <dgm:chMax val="1"/>
          <dgm:dir/>
          <dgm:animLvl val="ctr"/>
          <dgm:resizeHandles val="exact"/>
        </dgm:presLayoutVars>
      </dgm:prSet>
      <dgm:spPr/>
    </dgm:pt>
    <dgm:pt modelId="{EFB7FFD5-D1B2-4A1F-85B4-827020603472}" type="pres">
      <dgm:prSet presAssocID="{A1E3D6B8-73DE-4C2F-8320-B9144831D6C6}" presName="centerShape" presStyleLbl="node0" presStyleIdx="0" presStyleCnt="1"/>
      <dgm:spPr/>
    </dgm:pt>
    <dgm:pt modelId="{3B703678-C7C0-4758-9232-E7C0740BFD7D}" type="pres">
      <dgm:prSet presAssocID="{F831DEC4-6307-4A5B-A2C1-F3BBFB7FE0B8}" presName="Name9" presStyleLbl="parChTrans1D2" presStyleIdx="0" presStyleCnt="9"/>
      <dgm:spPr/>
    </dgm:pt>
    <dgm:pt modelId="{00362CB5-A418-4D3F-9641-424CB35AB876}" type="pres">
      <dgm:prSet presAssocID="{F831DEC4-6307-4A5B-A2C1-F3BBFB7FE0B8}" presName="connTx" presStyleLbl="parChTrans1D2" presStyleIdx="0" presStyleCnt="9"/>
      <dgm:spPr/>
    </dgm:pt>
    <dgm:pt modelId="{4BD4C3FE-7BBF-4377-9058-AB78C6AF53A9}" type="pres">
      <dgm:prSet presAssocID="{72AAF769-1F2F-4ABF-A959-B90800882D77}" presName="node" presStyleLbl="node1" presStyleIdx="0" presStyleCnt="9">
        <dgm:presLayoutVars>
          <dgm:bulletEnabled val="1"/>
        </dgm:presLayoutVars>
      </dgm:prSet>
      <dgm:spPr/>
    </dgm:pt>
    <dgm:pt modelId="{8444319B-2BF9-45CD-828A-18912982D228}" type="pres">
      <dgm:prSet presAssocID="{BB88BBBB-954D-49A9-9659-B30340C915B8}" presName="Name9" presStyleLbl="parChTrans1D2" presStyleIdx="1" presStyleCnt="9"/>
      <dgm:spPr/>
    </dgm:pt>
    <dgm:pt modelId="{3F355A16-7A0A-4FFB-B736-F38F1F5481E7}" type="pres">
      <dgm:prSet presAssocID="{BB88BBBB-954D-49A9-9659-B30340C915B8}" presName="connTx" presStyleLbl="parChTrans1D2" presStyleIdx="1" presStyleCnt="9"/>
      <dgm:spPr/>
    </dgm:pt>
    <dgm:pt modelId="{86574946-B72D-4968-A0D9-790F067F21BE}" type="pres">
      <dgm:prSet presAssocID="{05E13351-26D8-473F-A02E-BDF8B1E2ED83}" presName="node" presStyleLbl="node1" presStyleIdx="1" presStyleCnt="9">
        <dgm:presLayoutVars>
          <dgm:bulletEnabled val="1"/>
        </dgm:presLayoutVars>
      </dgm:prSet>
      <dgm:spPr/>
    </dgm:pt>
    <dgm:pt modelId="{A4A4431C-67AF-41AD-96F4-D7151F29F5A8}" type="pres">
      <dgm:prSet presAssocID="{D50C0A13-E03F-4EEF-BF16-7A8668E45C52}" presName="Name9" presStyleLbl="parChTrans1D2" presStyleIdx="2" presStyleCnt="9"/>
      <dgm:spPr/>
    </dgm:pt>
    <dgm:pt modelId="{B6DE3DCF-8818-48CE-8091-C38D6341F094}" type="pres">
      <dgm:prSet presAssocID="{D50C0A13-E03F-4EEF-BF16-7A8668E45C52}" presName="connTx" presStyleLbl="parChTrans1D2" presStyleIdx="2" presStyleCnt="9"/>
      <dgm:spPr/>
    </dgm:pt>
    <dgm:pt modelId="{22EF4179-8429-47EF-806A-2BD712D4A9E2}" type="pres">
      <dgm:prSet presAssocID="{F614A7C0-0CA4-478E-B166-A770248F57C0}" presName="node" presStyleLbl="node1" presStyleIdx="2" presStyleCnt="9" custScaleX="117844" custScaleY="117101">
        <dgm:presLayoutVars>
          <dgm:bulletEnabled val="1"/>
        </dgm:presLayoutVars>
      </dgm:prSet>
      <dgm:spPr/>
    </dgm:pt>
    <dgm:pt modelId="{32341DDD-9A93-448F-ADDA-53E36D9C40C3}" type="pres">
      <dgm:prSet presAssocID="{C5B80778-2A91-44EA-AD8E-2D4927EA4629}" presName="Name9" presStyleLbl="parChTrans1D2" presStyleIdx="3" presStyleCnt="9"/>
      <dgm:spPr/>
    </dgm:pt>
    <dgm:pt modelId="{CDC0A823-9EBC-431D-B183-918BD73E246A}" type="pres">
      <dgm:prSet presAssocID="{C5B80778-2A91-44EA-AD8E-2D4927EA4629}" presName="connTx" presStyleLbl="parChTrans1D2" presStyleIdx="3" presStyleCnt="9"/>
      <dgm:spPr/>
    </dgm:pt>
    <dgm:pt modelId="{CDD0CCEE-7C60-40F2-B193-DA8D089AE9F3}" type="pres">
      <dgm:prSet presAssocID="{7368D6FD-8985-4591-BD33-9DEF0D7C4F28}" presName="node" presStyleLbl="node1" presStyleIdx="3" presStyleCnt="9">
        <dgm:presLayoutVars>
          <dgm:bulletEnabled val="1"/>
        </dgm:presLayoutVars>
      </dgm:prSet>
      <dgm:spPr/>
    </dgm:pt>
    <dgm:pt modelId="{D82C8F3C-3873-4D2B-ADEC-53E638598642}" type="pres">
      <dgm:prSet presAssocID="{7351A3F2-BCA8-4512-AC71-08752FB46C6B}" presName="Name9" presStyleLbl="parChTrans1D2" presStyleIdx="4" presStyleCnt="9"/>
      <dgm:spPr/>
    </dgm:pt>
    <dgm:pt modelId="{F1237DF8-D9E9-4DFA-BBFB-C86FD93DF99D}" type="pres">
      <dgm:prSet presAssocID="{7351A3F2-BCA8-4512-AC71-08752FB46C6B}" presName="connTx" presStyleLbl="parChTrans1D2" presStyleIdx="4" presStyleCnt="9"/>
      <dgm:spPr/>
    </dgm:pt>
    <dgm:pt modelId="{83464239-824C-45C4-8C42-77D3CF7A4B5B}" type="pres">
      <dgm:prSet presAssocID="{A9ABF86F-13E9-45A1-BC85-5E2627584843}" presName="node" presStyleLbl="node1" presStyleIdx="4" presStyleCnt="9">
        <dgm:presLayoutVars>
          <dgm:bulletEnabled val="1"/>
        </dgm:presLayoutVars>
      </dgm:prSet>
      <dgm:spPr/>
    </dgm:pt>
    <dgm:pt modelId="{D0CFADAE-33BE-4DDD-9631-3A9897E7C698}" type="pres">
      <dgm:prSet presAssocID="{9679579E-B262-4135-B724-0DAA2D4D665E}" presName="Name9" presStyleLbl="parChTrans1D2" presStyleIdx="5" presStyleCnt="9"/>
      <dgm:spPr/>
    </dgm:pt>
    <dgm:pt modelId="{1774F862-A2B7-494F-B5A7-77D556EF8158}" type="pres">
      <dgm:prSet presAssocID="{9679579E-B262-4135-B724-0DAA2D4D665E}" presName="connTx" presStyleLbl="parChTrans1D2" presStyleIdx="5" presStyleCnt="9"/>
      <dgm:spPr/>
    </dgm:pt>
    <dgm:pt modelId="{C1E61C92-9718-4897-AF67-13AC0B0854A9}" type="pres">
      <dgm:prSet presAssocID="{92C8079F-3749-4360-B204-6C3695F858BA}" presName="node" presStyleLbl="node1" presStyleIdx="5" presStyleCnt="9">
        <dgm:presLayoutVars>
          <dgm:bulletEnabled val="1"/>
        </dgm:presLayoutVars>
      </dgm:prSet>
      <dgm:spPr/>
    </dgm:pt>
    <dgm:pt modelId="{25A2EC52-686D-40CD-BAA4-B00E96628963}" type="pres">
      <dgm:prSet presAssocID="{69B62D8D-C245-40EB-99B1-23BC748EFCC8}" presName="Name9" presStyleLbl="parChTrans1D2" presStyleIdx="6" presStyleCnt="9"/>
      <dgm:spPr/>
    </dgm:pt>
    <dgm:pt modelId="{9D2CB5F8-907E-4E4E-89C7-46CBF9139868}" type="pres">
      <dgm:prSet presAssocID="{69B62D8D-C245-40EB-99B1-23BC748EFCC8}" presName="connTx" presStyleLbl="parChTrans1D2" presStyleIdx="6" presStyleCnt="9"/>
      <dgm:spPr/>
    </dgm:pt>
    <dgm:pt modelId="{5305F7F9-A814-424C-B7F0-3B4BFFE68658}" type="pres">
      <dgm:prSet presAssocID="{06AA1B09-CD6B-4F3C-B291-79EF07FB370D}" presName="node" presStyleLbl="node1" presStyleIdx="6" presStyleCnt="9" custScaleX="124975" custScaleY="127236">
        <dgm:presLayoutVars>
          <dgm:bulletEnabled val="1"/>
        </dgm:presLayoutVars>
      </dgm:prSet>
      <dgm:spPr/>
    </dgm:pt>
    <dgm:pt modelId="{1F58B7CD-C54C-483E-ABA3-BD2F08CDCD77}" type="pres">
      <dgm:prSet presAssocID="{7893A813-5EF3-4EAD-9EE8-E6E8A237A7FC}" presName="Name9" presStyleLbl="parChTrans1D2" presStyleIdx="7" presStyleCnt="9"/>
      <dgm:spPr/>
    </dgm:pt>
    <dgm:pt modelId="{043D5C34-B7C1-46AA-B199-A2C396A5E847}" type="pres">
      <dgm:prSet presAssocID="{7893A813-5EF3-4EAD-9EE8-E6E8A237A7FC}" presName="connTx" presStyleLbl="parChTrans1D2" presStyleIdx="7" presStyleCnt="9"/>
      <dgm:spPr/>
    </dgm:pt>
    <dgm:pt modelId="{E55D0A0A-0E55-4B12-BA1A-06B27A0020A8}" type="pres">
      <dgm:prSet presAssocID="{A14FCA58-D6F1-4BEB-AF4E-36B8B483E57A}" presName="node" presStyleLbl="node1" presStyleIdx="7" presStyleCnt="9">
        <dgm:presLayoutVars>
          <dgm:bulletEnabled val="1"/>
        </dgm:presLayoutVars>
      </dgm:prSet>
      <dgm:spPr/>
    </dgm:pt>
    <dgm:pt modelId="{60A46A88-A854-428D-9CF6-B41BFBE09FF6}" type="pres">
      <dgm:prSet presAssocID="{EAFD1FDD-060B-4AD9-B694-31C60C75BE66}" presName="Name9" presStyleLbl="parChTrans1D2" presStyleIdx="8" presStyleCnt="9"/>
      <dgm:spPr/>
    </dgm:pt>
    <dgm:pt modelId="{003C652E-DFC0-4FC8-9B90-4433DA64C730}" type="pres">
      <dgm:prSet presAssocID="{EAFD1FDD-060B-4AD9-B694-31C60C75BE66}" presName="connTx" presStyleLbl="parChTrans1D2" presStyleIdx="8" presStyleCnt="9"/>
      <dgm:spPr/>
    </dgm:pt>
    <dgm:pt modelId="{11FB2B07-BCFE-4CF4-B997-42187FCD2761}" type="pres">
      <dgm:prSet presAssocID="{12FD5B20-F771-4E0D-81BE-496B8A1D5099}" presName="node" presStyleLbl="node1" presStyleIdx="8" presStyleCnt="9" custScaleX="119799" custScaleY="120543">
        <dgm:presLayoutVars>
          <dgm:bulletEnabled val="1"/>
        </dgm:presLayoutVars>
      </dgm:prSet>
      <dgm:spPr/>
    </dgm:pt>
  </dgm:ptLst>
  <dgm:cxnLst>
    <dgm:cxn modelId="{F48B3F0D-6291-436C-829C-173419195590}" type="presOf" srcId="{F831DEC4-6307-4A5B-A2C1-F3BBFB7FE0B8}" destId="{00362CB5-A418-4D3F-9641-424CB35AB876}" srcOrd="1" destOrd="0" presId="urn:microsoft.com/office/officeart/2005/8/layout/radial1"/>
    <dgm:cxn modelId="{18455A0D-8EFB-4156-A3F3-7978805196A0}" srcId="{A1E3D6B8-73DE-4C2F-8320-B9144831D6C6}" destId="{06AA1B09-CD6B-4F3C-B291-79EF07FB370D}" srcOrd="6" destOrd="0" parTransId="{69B62D8D-C245-40EB-99B1-23BC748EFCC8}" sibTransId="{4AFA7FF4-D5C0-4AB1-877D-8A111D3BD8D8}"/>
    <dgm:cxn modelId="{FDFF9313-3BB2-48C6-9850-125A20F2301D}" srcId="{A1E3D6B8-73DE-4C2F-8320-B9144831D6C6}" destId="{A14FCA58-D6F1-4BEB-AF4E-36B8B483E57A}" srcOrd="7" destOrd="0" parTransId="{7893A813-5EF3-4EAD-9EE8-E6E8A237A7FC}" sibTransId="{6C76E68F-5B4F-41C3-8DCC-AB27226E56B0}"/>
    <dgm:cxn modelId="{D55CA414-4D67-4EB1-9C91-CEB0B69BAEA8}" type="presOf" srcId="{9679579E-B262-4135-B724-0DAA2D4D665E}" destId="{1774F862-A2B7-494F-B5A7-77D556EF8158}" srcOrd="1" destOrd="0" presId="urn:microsoft.com/office/officeart/2005/8/layout/radial1"/>
    <dgm:cxn modelId="{94045115-6F96-4F8F-9869-95A1F4B8F01F}" type="presOf" srcId="{7893A813-5EF3-4EAD-9EE8-E6E8A237A7FC}" destId="{043D5C34-B7C1-46AA-B199-A2C396A5E847}" srcOrd="1" destOrd="0" presId="urn:microsoft.com/office/officeart/2005/8/layout/radial1"/>
    <dgm:cxn modelId="{5A25001A-14F3-4C3D-8EA3-FBF516124FA6}" srcId="{A1E3D6B8-73DE-4C2F-8320-B9144831D6C6}" destId="{7368D6FD-8985-4591-BD33-9DEF0D7C4F28}" srcOrd="3" destOrd="0" parTransId="{C5B80778-2A91-44EA-AD8E-2D4927EA4629}" sibTransId="{45D222C6-C121-4855-A80B-18FF93300DE6}"/>
    <dgm:cxn modelId="{84721E1C-4482-45D2-8D86-D017661B2700}" type="presOf" srcId="{F614A7C0-0CA4-478E-B166-A770248F57C0}" destId="{22EF4179-8429-47EF-806A-2BD712D4A9E2}" srcOrd="0" destOrd="0" presId="urn:microsoft.com/office/officeart/2005/8/layout/radial1"/>
    <dgm:cxn modelId="{3950241F-CF89-48D5-8C68-DF24E92AD837}" srcId="{A1E3D6B8-73DE-4C2F-8320-B9144831D6C6}" destId="{05E13351-26D8-473F-A02E-BDF8B1E2ED83}" srcOrd="1" destOrd="0" parTransId="{BB88BBBB-954D-49A9-9659-B30340C915B8}" sibTransId="{1F03C0FC-9566-4756-95A4-7F1DB3F010DC}"/>
    <dgm:cxn modelId="{6C4C2727-0BEE-4695-8AB9-2FD6E7E4B650}" type="presOf" srcId="{EAFD1FDD-060B-4AD9-B694-31C60C75BE66}" destId="{60A46A88-A854-428D-9CF6-B41BFBE09FF6}" srcOrd="0" destOrd="0" presId="urn:microsoft.com/office/officeart/2005/8/layout/radial1"/>
    <dgm:cxn modelId="{92ABD528-738A-44D3-B379-D208A4D4971C}" type="presOf" srcId="{BB88BBBB-954D-49A9-9659-B30340C915B8}" destId="{8444319B-2BF9-45CD-828A-18912982D228}" srcOrd="0" destOrd="0" presId="urn:microsoft.com/office/officeart/2005/8/layout/radial1"/>
    <dgm:cxn modelId="{40CC772A-5AE8-4432-8677-626A3A7A7A2D}" type="presOf" srcId="{69B62D8D-C245-40EB-99B1-23BC748EFCC8}" destId="{25A2EC52-686D-40CD-BAA4-B00E96628963}" srcOrd="0" destOrd="0" presId="urn:microsoft.com/office/officeart/2005/8/layout/radial1"/>
    <dgm:cxn modelId="{45F21B30-7DED-4CF5-8A20-A2B220944EA8}" type="presOf" srcId="{C5B80778-2A91-44EA-AD8E-2D4927EA4629}" destId="{32341DDD-9A93-448F-ADDA-53E36D9C40C3}" srcOrd="0" destOrd="0" presId="urn:microsoft.com/office/officeart/2005/8/layout/radial1"/>
    <dgm:cxn modelId="{0DDDB43C-76C3-44E3-AADA-598ABE6771E6}" type="presOf" srcId="{A14FCA58-D6F1-4BEB-AF4E-36B8B483E57A}" destId="{E55D0A0A-0E55-4B12-BA1A-06B27A0020A8}" srcOrd="0" destOrd="0" presId="urn:microsoft.com/office/officeart/2005/8/layout/radial1"/>
    <dgm:cxn modelId="{E649045E-3A7D-4027-AA33-B6F108CB7DAD}" type="presOf" srcId="{9679579E-B262-4135-B724-0DAA2D4D665E}" destId="{D0CFADAE-33BE-4DDD-9631-3A9897E7C698}" srcOrd="0" destOrd="0" presId="urn:microsoft.com/office/officeart/2005/8/layout/radial1"/>
    <dgm:cxn modelId="{B8321844-05FA-4C69-9CC5-CE85D89AC2E9}" type="presOf" srcId="{69B62D8D-C245-40EB-99B1-23BC748EFCC8}" destId="{9D2CB5F8-907E-4E4E-89C7-46CBF9139868}" srcOrd="1" destOrd="0" presId="urn:microsoft.com/office/officeart/2005/8/layout/radial1"/>
    <dgm:cxn modelId="{F1696644-CC70-4396-8D58-7C1225A1E6E2}" srcId="{A1E3D6B8-73DE-4C2F-8320-B9144831D6C6}" destId="{12FD5B20-F771-4E0D-81BE-496B8A1D5099}" srcOrd="8" destOrd="0" parTransId="{EAFD1FDD-060B-4AD9-B694-31C60C75BE66}" sibTransId="{54FCE75F-9F16-407B-832F-5BBBF57BC835}"/>
    <dgm:cxn modelId="{F6BC9C65-02C6-4D32-8414-10B680915AD9}" type="presOf" srcId="{7893A813-5EF3-4EAD-9EE8-E6E8A237A7FC}" destId="{1F58B7CD-C54C-483E-ABA3-BD2F08CDCD77}" srcOrd="0" destOrd="0" presId="urn:microsoft.com/office/officeart/2005/8/layout/radial1"/>
    <dgm:cxn modelId="{F53FFE4C-E209-4556-90B2-4803A8E8A3C7}" srcId="{A1E3D6B8-73DE-4C2F-8320-B9144831D6C6}" destId="{A9ABF86F-13E9-45A1-BC85-5E2627584843}" srcOrd="4" destOrd="0" parTransId="{7351A3F2-BCA8-4512-AC71-08752FB46C6B}" sibTransId="{9B6153E4-4FCD-4D49-A2F0-8F4A9F64034E}"/>
    <dgm:cxn modelId="{D8B8E356-99EE-4A4B-95F1-6776811EA142}" type="presOf" srcId="{06AA1B09-CD6B-4F3C-B291-79EF07FB370D}" destId="{5305F7F9-A814-424C-B7F0-3B4BFFE68658}" srcOrd="0" destOrd="0" presId="urn:microsoft.com/office/officeart/2005/8/layout/radial1"/>
    <dgm:cxn modelId="{FE0CB08A-E1FF-4F32-8AF0-35559DDD17D3}" type="presOf" srcId="{05E13351-26D8-473F-A02E-BDF8B1E2ED83}" destId="{86574946-B72D-4968-A0D9-790F067F21BE}" srcOrd="0" destOrd="0" presId="urn:microsoft.com/office/officeart/2005/8/layout/radial1"/>
    <dgm:cxn modelId="{6EE8808F-DBD8-478D-B5F5-53C9ECA34E35}" type="presOf" srcId="{7368D6FD-8985-4591-BD33-9DEF0D7C4F28}" destId="{CDD0CCEE-7C60-40F2-B193-DA8D089AE9F3}" srcOrd="0" destOrd="0" presId="urn:microsoft.com/office/officeart/2005/8/layout/radial1"/>
    <dgm:cxn modelId="{70645894-5FC2-4710-9B20-20ADF10B5D3D}" type="presOf" srcId="{F831DEC4-6307-4A5B-A2C1-F3BBFB7FE0B8}" destId="{3B703678-C7C0-4758-9232-E7C0740BFD7D}" srcOrd="0" destOrd="0" presId="urn:microsoft.com/office/officeart/2005/8/layout/radial1"/>
    <dgm:cxn modelId="{21B6089D-D076-4A12-B941-9C5055B7E7BA}" srcId="{A1E3D6B8-73DE-4C2F-8320-B9144831D6C6}" destId="{92C8079F-3749-4360-B204-6C3695F858BA}" srcOrd="5" destOrd="0" parTransId="{9679579E-B262-4135-B724-0DAA2D4D665E}" sibTransId="{ADEBD132-50C8-4ED0-B3D8-406BDF824858}"/>
    <dgm:cxn modelId="{0B7613A4-4C57-4B12-BFEF-931DFCCEFE44}" type="presOf" srcId="{C5B80778-2A91-44EA-AD8E-2D4927EA4629}" destId="{CDC0A823-9EBC-431D-B183-918BD73E246A}" srcOrd="1" destOrd="0" presId="urn:microsoft.com/office/officeart/2005/8/layout/radial1"/>
    <dgm:cxn modelId="{682065A7-75DF-4CC6-9901-4557F1C5DCD9}" type="presOf" srcId="{72AAF769-1F2F-4ABF-A959-B90800882D77}" destId="{4BD4C3FE-7BBF-4377-9058-AB78C6AF53A9}" srcOrd="0" destOrd="0" presId="urn:microsoft.com/office/officeart/2005/8/layout/radial1"/>
    <dgm:cxn modelId="{4B07ADB1-F32D-4EA6-87FE-62D926C7611A}" srcId="{A1E3D6B8-73DE-4C2F-8320-B9144831D6C6}" destId="{F614A7C0-0CA4-478E-B166-A770248F57C0}" srcOrd="2" destOrd="0" parTransId="{D50C0A13-E03F-4EEF-BF16-7A8668E45C52}" sibTransId="{4C55D861-E9BA-47A1-B0E4-AE14D98B5740}"/>
    <dgm:cxn modelId="{69E0FEB4-874A-4F93-A547-1B2CAEDAE2F7}" type="presOf" srcId="{B5BD3FB2-F344-418D-93ED-DD9263A0A526}" destId="{70925DB4-19A6-46D3-9A60-B14EF86802F0}" srcOrd="0" destOrd="0" presId="urn:microsoft.com/office/officeart/2005/8/layout/radial1"/>
    <dgm:cxn modelId="{9B4BFBC2-ABB1-46AE-B2C2-49F058A2E55A}" type="presOf" srcId="{A9ABF86F-13E9-45A1-BC85-5E2627584843}" destId="{83464239-824C-45C4-8C42-77D3CF7A4B5B}" srcOrd="0" destOrd="0" presId="urn:microsoft.com/office/officeart/2005/8/layout/radial1"/>
    <dgm:cxn modelId="{4E8917C6-4056-4E50-90D6-07D9CD998916}" type="presOf" srcId="{EAFD1FDD-060B-4AD9-B694-31C60C75BE66}" destId="{003C652E-DFC0-4FC8-9B90-4433DA64C730}" srcOrd="1" destOrd="0" presId="urn:microsoft.com/office/officeart/2005/8/layout/radial1"/>
    <dgm:cxn modelId="{4CF8D9D2-C547-4FD5-AA54-8D1EA7B0F4C6}" type="presOf" srcId="{BB88BBBB-954D-49A9-9659-B30340C915B8}" destId="{3F355A16-7A0A-4FFB-B736-F38F1F5481E7}" srcOrd="1" destOrd="0" presId="urn:microsoft.com/office/officeart/2005/8/layout/radial1"/>
    <dgm:cxn modelId="{6A389ED6-C3D2-401F-A6FE-2EF81E7385D8}" type="presOf" srcId="{D50C0A13-E03F-4EEF-BF16-7A8668E45C52}" destId="{A4A4431C-67AF-41AD-96F4-D7151F29F5A8}" srcOrd="0" destOrd="0" presId="urn:microsoft.com/office/officeart/2005/8/layout/radial1"/>
    <dgm:cxn modelId="{149AC8D9-C9B2-4724-9BAE-4132300B8DE0}" type="presOf" srcId="{7351A3F2-BCA8-4512-AC71-08752FB46C6B}" destId="{F1237DF8-D9E9-4DFA-BBFB-C86FD93DF99D}" srcOrd="1" destOrd="0" presId="urn:microsoft.com/office/officeart/2005/8/layout/radial1"/>
    <dgm:cxn modelId="{BAB62CE4-FFD4-4922-ACF5-F2F77B5C019C}" srcId="{A1E3D6B8-73DE-4C2F-8320-B9144831D6C6}" destId="{72AAF769-1F2F-4ABF-A959-B90800882D77}" srcOrd="0" destOrd="0" parTransId="{F831DEC4-6307-4A5B-A2C1-F3BBFB7FE0B8}" sibTransId="{9B5E4E23-9B63-46EF-9A3E-153A3A809382}"/>
    <dgm:cxn modelId="{8A5E00F1-B424-4503-81C6-BFF9986D28DC}" type="presOf" srcId="{12FD5B20-F771-4E0D-81BE-496B8A1D5099}" destId="{11FB2B07-BCFE-4CF4-B997-42187FCD2761}" srcOrd="0" destOrd="0" presId="urn:microsoft.com/office/officeart/2005/8/layout/radial1"/>
    <dgm:cxn modelId="{B51864F2-EC80-405D-9C1F-84E05DAA835F}" srcId="{B5BD3FB2-F344-418D-93ED-DD9263A0A526}" destId="{A1E3D6B8-73DE-4C2F-8320-B9144831D6C6}" srcOrd="0" destOrd="0" parTransId="{0A43B3B9-715D-4EAC-A881-C45CEE4EDF98}" sibTransId="{76C979AD-4C4F-481C-B9B1-449C663ECFE5}"/>
    <dgm:cxn modelId="{9BA375F2-B3CB-4008-8DB7-BE79C923E081}" type="presOf" srcId="{92C8079F-3749-4360-B204-6C3695F858BA}" destId="{C1E61C92-9718-4897-AF67-13AC0B0854A9}" srcOrd="0" destOrd="0" presId="urn:microsoft.com/office/officeart/2005/8/layout/radial1"/>
    <dgm:cxn modelId="{2CD389F5-983A-489E-8B3B-32E37A1A0637}" type="presOf" srcId="{7351A3F2-BCA8-4512-AC71-08752FB46C6B}" destId="{D82C8F3C-3873-4D2B-ADEC-53E638598642}" srcOrd="0" destOrd="0" presId="urn:microsoft.com/office/officeart/2005/8/layout/radial1"/>
    <dgm:cxn modelId="{939131F9-1B6C-4584-9D74-30AABC1764D8}" type="presOf" srcId="{A1E3D6B8-73DE-4C2F-8320-B9144831D6C6}" destId="{EFB7FFD5-D1B2-4A1F-85B4-827020603472}" srcOrd="0" destOrd="0" presId="urn:microsoft.com/office/officeart/2005/8/layout/radial1"/>
    <dgm:cxn modelId="{074E86FE-B773-4DC4-AA94-C1391133DC4C}" type="presOf" srcId="{D50C0A13-E03F-4EEF-BF16-7A8668E45C52}" destId="{B6DE3DCF-8818-48CE-8091-C38D6341F094}" srcOrd="1" destOrd="0" presId="urn:microsoft.com/office/officeart/2005/8/layout/radial1"/>
    <dgm:cxn modelId="{C3EE4CD7-D7D5-4214-ADF4-DAB99F197F3A}" type="presParOf" srcId="{70925DB4-19A6-46D3-9A60-B14EF86802F0}" destId="{EFB7FFD5-D1B2-4A1F-85B4-827020603472}" srcOrd="0" destOrd="0" presId="urn:microsoft.com/office/officeart/2005/8/layout/radial1"/>
    <dgm:cxn modelId="{2810A6D5-A173-487F-9DB2-122D9F7FC752}" type="presParOf" srcId="{70925DB4-19A6-46D3-9A60-B14EF86802F0}" destId="{3B703678-C7C0-4758-9232-E7C0740BFD7D}" srcOrd="1" destOrd="0" presId="urn:microsoft.com/office/officeart/2005/8/layout/radial1"/>
    <dgm:cxn modelId="{08090DD6-4FF1-4E29-AF67-03E40C756909}" type="presParOf" srcId="{3B703678-C7C0-4758-9232-E7C0740BFD7D}" destId="{00362CB5-A418-4D3F-9641-424CB35AB876}" srcOrd="0" destOrd="0" presId="urn:microsoft.com/office/officeart/2005/8/layout/radial1"/>
    <dgm:cxn modelId="{5574B115-6393-4A09-A1B1-9867249A04C6}" type="presParOf" srcId="{70925DB4-19A6-46D3-9A60-B14EF86802F0}" destId="{4BD4C3FE-7BBF-4377-9058-AB78C6AF53A9}" srcOrd="2" destOrd="0" presId="urn:microsoft.com/office/officeart/2005/8/layout/radial1"/>
    <dgm:cxn modelId="{3CC00027-269E-4062-A4BE-A5BD9F91249D}" type="presParOf" srcId="{70925DB4-19A6-46D3-9A60-B14EF86802F0}" destId="{8444319B-2BF9-45CD-828A-18912982D228}" srcOrd="3" destOrd="0" presId="urn:microsoft.com/office/officeart/2005/8/layout/radial1"/>
    <dgm:cxn modelId="{894E5904-A50C-4E4D-8257-EC44BE912B83}" type="presParOf" srcId="{8444319B-2BF9-45CD-828A-18912982D228}" destId="{3F355A16-7A0A-4FFB-B736-F38F1F5481E7}" srcOrd="0" destOrd="0" presId="urn:microsoft.com/office/officeart/2005/8/layout/radial1"/>
    <dgm:cxn modelId="{BD31153D-E784-4040-865C-E8627B6142D4}" type="presParOf" srcId="{70925DB4-19A6-46D3-9A60-B14EF86802F0}" destId="{86574946-B72D-4968-A0D9-790F067F21BE}" srcOrd="4" destOrd="0" presId="urn:microsoft.com/office/officeart/2005/8/layout/radial1"/>
    <dgm:cxn modelId="{CC0D80CE-3ACC-4D4C-AB70-F8F9510C5A5F}" type="presParOf" srcId="{70925DB4-19A6-46D3-9A60-B14EF86802F0}" destId="{A4A4431C-67AF-41AD-96F4-D7151F29F5A8}" srcOrd="5" destOrd="0" presId="urn:microsoft.com/office/officeart/2005/8/layout/radial1"/>
    <dgm:cxn modelId="{E858E0A2-0643-45CD-B47B-D1B640632C20}" type="presParOf" srcId="{A4A4431C-67AF-41AD-96F4-D7151F29F5A8}" destId="{B6DE3DCF-8818-48CE-8091-C38D6341F094}" srcOrd="0" destOrd="0" presId="urn:microsoft.com/office/officeart/2005/8/layout/radial1"/>
    <dgm:cxn modelId="{27BE9E9C-2720-4F58-996C-FB4486FD823A}" type="presParOf" srcId="{70925DB4-19A6-46D3-9A60-B14EF86802F0}" destId="{22EF4179-8429-47EF-806A-2BD712D4A9E2}" srcOrd="6" destOrd="0" presId="urn:microsoft.com/office/officeart/2005/8/layout/radial1"/>
    <dgm:cxn modelId="{AFD099AD-A254-4393-9872-8C863EFB6D7B}" type="presParOf" srcId="{70925DB4-19A6-46D3-9A60-B14EF86802F0}" destId="{32341DDD-9A93-448F-ADDA-53E36D9C40C3}" srcOrd="7" destOrd="0" presId="urn:microsoft.com/office/officeart/2005/8/layout/radial1"/>
    <dgm:cxn modelId="{E00B669B-3D84-478C-BD3A-81EC9997F1B0}" type="presParOf" srcId="{32341DDD-9A93-448F-ADDA-53E36D9C40C3}" destId="{CDC0A823-9EBC-431D-B183-918BD73E246A}" srcOrd="0" destOrd="0" presId="urn:microsoft.com/office/officeart/2005/8/layout/radial1"/>
    <dgm:cxn modelId="{A347F503-89CA-496D-8F59-5CA99F0BBFC6}" type="presParOf" srcId="{70925DB4-19A6-46D3-9A60-B14EF86802F0}" destId="{CDD0CCEE-7C60-40F2-B193-DA8D089AE9F3}" srcOrd="8" destOrd="0" presId="urn:microsoft.com/office/officeart/2005/8/layout/radial1"/>
    <dgm:cxn modelId="{D92F650F-4EAB-479A-B685-872A55D0318E}" type="presParOf" srcId="{70925DB4-19A6-46D3-9A60-B14EF86802F0}" destId="{D82C8F3C-3873-4D2B-ADEC-53E638598642}" srcOrd="9" destOrd="0" presId="urn:microsoft.com/office/officeart/2005/8/layout/radial1"/>
    <dgm:cxn modelId="{6E1512A6-0C91-46CB-AD9A-14000A6415E4}" type="presParOf" srcId="{D82C8F3C-3873-4D2B-ADEC-53E638598642}" destId="{F1237DF8-D9E9-4DFA-BBFB-C86FD93DF99D}" srcOrd="0" destOrd="0" presId="urn:microsoft.com/office/officeart/2005/8/layout/radial1"/>
    <dgm:cxn modelId="{26B4E8D8-21DB-417F-91E2-13E4FF3AA201}" type="presParOf" srcId="{70925DB4-19A6-46D3-9A60-B14EF86802F0}" destId="{83464239-824C-45C4-8C42-77D3CF7A4B5B}" srcOrd="10" destOrd="0" presId="urn:microsoft.com/office/officeart/2005/8/layout/radial1"/>
    <dgm:cxn modelId="{C2D1540B-DE04-4E94-9D44-32C45A9E017A}" type="presParOf" srcId="{70925DB4-19A6-46D3-9A60-B14EF86802F0}" destId="{D0CFADAE-33BE-4DDD-9631-3A9897E7C698}" srcOrd="11" destOrd="0" presId="urn:microsoft.com/office/officeart/2005/8/layout/radial1"/>
    <dgm:cxn modelId="{0AC4EC7D-5838-46E1-847F-4EF1659EC14E}" type="presParOf" srcId="{D0CFADAE-33BE-4DDD-9631-3A9897E7C698}" destId="{1774F862-A2B7-494F-B5A7-77D556EF8158}" srcOrd="0" destOrd="0" presId="urn:microsoft.com/office/officeart/2005/8/layout/radial1"/>
    <dgm:cxn modelId="{35EE3AC8-67AF-4133-A3E8-8685C8505451}" type="presParOf" srcId="{70925DB4-19A6-46D3-9A60-B14EF86802F0}" destId="{C1E61C92-9718-4897-AF67-13AC0B0854A9}" srcOrd="12" destOrd="0" presId="urn:microsoft.com/office/officeart/2005/8/layout/radial1"/>
    <dgm:cxn modelId="{11AF6353-7637-4C9D-8F6A-F15C83EA9025}" type="presParOf" srcId="{70925DB4-19A6-46D3-9A60-B14EF86802F0}" destId="{25A2EC52-686D-40CD-BAA4-B00E96628963}" srcOrd="13" destOrd="0" presId="urn:microsoft.com/office/officeart/2005/8/layout/radial1"/>
    <dgm:cxn modelId="{C553E022-6100-441C-8421-F5944FE2A028}" type="presParOf" srcId="{25A2EC52-686D-40CD-BAA4-B00E96628963}" destId="{9D2CB5F8-907E-4E4E-89C7-46CBF9139868}" srcOrd="0" destOrd="0" presId="urn:microsoft.com/office/officeart/2005/8/layout/radial1"/>
    <dgm:cxn modelId="{B52326AF-F2EF-4094-A7D8-F477261FB006}" type="presParOf" srcId="{70925DB4-19A6-46D3-9A60-B14EF86802F0}" destId="{5305F7F9-A814-424C-B7F0-3B4BFFE68658}" srcOrd="14" destOrd="0" presId="urn:microsoft.com/office/officeart/2005/8/layout/radial1"/>
    <dgm:cxn modelId="{B06796DC-9DB0-4EDF-83C2-850FF31FB8FE}" type="presParOf" srcId="{70925DB4-19A6-46D3-9A60-B14EF86802F0}" destId="{1F58B7CD-C54C-483E-ABA3-BD2F08CDCD77}" srcOrd="15" destOrd="0" presId="urn:microsoft.com/office/officeart/2005/8/layout/radial1"/>
    <dgm:cxn modelId="{F866382A-5764-41D6-9CF4-46229BFACDC2}" type="presParOf" srcId="{1F58B7CD-C54C-483E-ABA3-BD2F08CDCD77}" destId="{043D5C34-B7C1-46AA-B199-A2C396A5E847}" srcOrd="0" destOrd="0" presId="urn:microsoft.com/office/officeart/2005/8/layout/radial1"/>
    <dgm:cxn modelId="{A5F35041-B975-428A-B904-138947CFD5B1}" type="presParOf" srcId="{70925DB4-19A6-46D3-9A60-B14EF86802F0}" destId="{E55D0A0A-0E55-4B12-BA1A-06B27A0020A8}" srcOrd="16" destOrd="0" presId="urn:microsoft.com/office/officeart/2005/8/layout/radial1"/>
    <dgm:cxn modelId="{1D05B10A-F8F5-4056-B70E-F8F5C37CE3BD}" type="presParOf" srcId="{70925DB4-19A6-46D3-9A60-B14EF86802F0}" destId="{60A46A88-A854-428D-9CF6-B41BFBE09FF6}" srcOrd="17" destOrd="0" presId="urn:microsoft.com/office/officeart/2005/8/layout/radial1"/>
    <dgm:cxn modelId="{D3FB8D69-B0C2-4AB5-88CC-A64AA3CF48AA}" type="presParOf" srcId="{60A46A88-A854-428D-9CF6-B41BFBE09FF6}" destId="{003C652E-DFC0-4FC8-9B90-4433DA64C730}" srcOrd="0" destOrd="0" presId="urn:microsoft.com/office/officeart/2005/8/layout/radial1"/>
    <dgm:cxn modelId="{A5AA4407-3399-400C-A607-72F7C5C3597F}" type="presParOf" srcId="{70925DB4-19A6-46D3-9A60-B14EF86802F0}" destId="{11FB2B07-BCFE-4CF4-B997-42187FCD2761}" srcOrd="18" destOrd="0" presId="urn:microsoft.com/office/officeart/2005/8/layout/radial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B7FFD5-D1B2-4A1F-85B4-827020603472}">
      <dsp:nvSpPr>
        <dsp:cNvPr id="0" name=""/>
        <dsp:cNvSpPr/>
      </dsp:nvSpPr>
      <dsp:spPr>
        <a:xfrm>
          <a:off x="2277512" y="3627064"/>
          <a:ext cx="1231109" cy="123110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marR="0" lvl="0" indent="0" algn="ctr" defTabSz="577850" rtl="0">
            <a:lnSpc>
              <a:spcPct val="90000"/>
            </a:lnSpc>
            <a:spcBef>
              <a:spcPct val="0"/>
            </a:spcBef>
            <a:spcAft>
              <a:spcPct val="35000"/>
            </a:spcAft>
            <a:buNone/>
          </a:pPr>
          <a:r>
            <a:rPr lang="en-GB" sz="1300" b="1" i="0" u="none" strike="noStrike" kern="1200" baseline="0">
              <a:latin typeface="Comic Sans MS"/>
            </a:rPr>
            <a:t>How can we involve parents?</a:t>
          </a:r>
          <a:endParaRPr lang="en-GB" sz="1300" kern="1200"/>
        </a:p>
      </dsp:txBody>
      <dsp:txXfrm>
        <a:off x="2457804" y="3807356"/>
        <a:ext cx="870525" cy="870525"/>
      </dsp:txXfrm>
    </dsp:sp>
    <dsp:sp modelId="{3B703678-C7C0-4758-9232-E7C0740BFD7D}">
      <dsp:nvSpPr>
        <dsp:cNvPr id="0" name=""/>
        <dsp:cNvSpPr/>
      </dsp:nvSpPr>
      <dsp:spPr>
        <a:xfrm rot="16200000">
          <a:off x="2336796" y="3052001"/>
          <a:ext cx="1112541" cy="37584"/>
        </a:xfrm>
        <a:custGeom>
          <a:avLst/>
          <a:gdLst/>
          <a:ahLst/>
          <a:cxnLst/>
          <a:rect l="0" t="0" r="0" b="0"/>
          <a:pathLst>
            <a:path>
              <a:moveTo>
                <a:pt x="0" y="18792"/>
              </a:moveTo>
              <a:lnTo>
                <a:pt x="1112541" y="187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65254" y="3042980"/>
        <a:ext cx="55627" cy="55627"/>
      </dsp:txXfrm>
    </dsp:sp>
    <dsp:sp modelId="{4BD4C3FE-7BBF-4377-9058-AB78C6AF53A9}">
      <dsp:nvSpPr>
        <dsp:cNvPr id="0" name=""/>
        <dsp:cNvSpPr/>
      </dsp:nvSpPr>
      <dsp:spPr>
        <a:xfrm>
          <a:off x="2277512" y="1283413"/>
          <a:ext cx="1231109" cy="123110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endParaRPr lang="en-GB" sz="700" b="0" i="0" u="none" strike="noStrike" kern="1200" baseline="0">
            <a:latin typeface="Arial"/>
          </a:endParaRPr>
        </a:p>
        <a:p>
          <a:pPr marL="0" marR="0" lvl="0" indent="0" algn="ctr" defTabSz="311150" rtl="0">
            <a:lnSpc>
              <a:spcPct val="90000"/>
            </a:lnSpc>
            <a:spcBef>
              <a:spcPct val="0"/>
            </a:spcBef>
            <a:spcAft>
              <a:spcPct val="35000"/>
            </a:spcAft>
            <a:buNone/>
          </a:pPr>
          <a:r>
            <a:rPr lang="en-GB" sz="900" b="0" i="0" u="none" strike="noStrike" kern="1200" baseline="0">
              <a:latin typeface="Comic Sans MS"/>
            </a:rPr>
            <a:t>More Able &amp; Talented</a:t>
          </a:r>
        </a:p>
        <a:p>
          <a:pPr marL="0" marR="0" lvl="0" indent="0" algn="ctr" defTabSz="311150" rtl="0">
            <a:lnSpc>
              <a:spcPct val="90000"/>
            </a:lnSpc>
            <a:spcBef>
              <a:spcPct val="0"/>
            </a:spcBef>
            <a:spcAft>
              <a:spcPct val="35000"/>
            </a:spcAft>
            <a:buNone/>
          </a:pPr>
          <a:r>
            <a:rPr lang="en-GB" sz="900" b="0" i="0" u="none" strike="noStrike" kern="1200" baseline="0">
              <a:latin typeface="Comic Sans MS"/>
            </a:rPr>
            <a:t>Questionnaires</a:t>
          </a:r>
        </a:p>
      </dsp:txBody>
      <dsp:txXfrm>
        <a:off x="2457804" y="1463705"/>
        <a:ext cx="870525" cy="870525"/>
      </dsp:txXfrm>
    </dsp:sp>
    <dsp:sp modelId="{8444319B-2BF9-45CD-828A-18912982D228}">
      <dsp:nvSpPr>
        <dsp:cNvPr id="0" name=""/>
        <dsp:cNvSpPr/>
      </dsp:nvSpPr>
      <dsp:spPr>
        <a:xfrm rot="18600000">
          <a:off x="3090031" y="3326156"/>
          <a:ext cx="1112541" cy="37584"/>
        </a:xfrm>
        <a:custGeom>
          <a:avLst/>
          <a:gdLst/>
          <a:ahLst/>
          <a:cxnLst/>
          <a:rect l="0" t="0" r="0" b="0"/>
          <a:pathLst>
            <a:path>
              <a:moveTo>
                <a:pt x="0" y="18792"/>
              </a:moveTo>
              <a:lnTo>
                <a:pt x="1112541" y="187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18489" y="3317135"/>
        <a:ext cx="55627" cy="55627"/>
      </dsp:txXfrm>
    </dsp:sp>
    <dsp:sp modelId="{86574946-B72D-4968-A0D9-790F067F21BE}">
      <dsp:nvSpPr>
        <dsp:cNvPr id="0" name=""/>
        <dsp:cNvSpPr/>
      </dsp:nvSpPr>
      <dsp:spPr>
        <a:xfrm>
          <a:off x="3783983" y="1831723"/>
          <a:ext cx="1231109" cy="123110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endParaRPr lang="en-GB" sz="900" b="0" i="0" u="none" strike="noStrike" kern="1200" baseline="0">
            <a:latin typeface="Arial"/>
          </a:endParaRPr>
        </a:p>
        <a:p>
          <a:pPr marL="0" marR="0" lvl="0" indent="0" algn="ctr" defTabSz="400050" rtl="0">
            <a:lnSpc>
              <a:spcPct val="90000"/>
            </a:lnSpc>
            <a:spcBef>
              <a:spcPct val="0"/>
            </a:spcBef>
            <a:spcAft>
              <a:spcPct val="35000"/>
            </a:spcAft>
            <a:buNone/>
          </a:pPr>
          <a:r>
            <a:rPr lang="en-GB" sz="900" b="0" i="0" u="none" strike="noStrike" kern="1200" baseline="0">
              <a:latin typeface="Comic Sans MS"/>
            </a:rPr>
            <a:t>Parental consultations /</a:t>
          </a:r>
        </a:p>
        <a:p>
          <a:pPr marL="0" marR="0" lvl="0" indent="0" algn="ctr" defTabSz="400050" rtl="0">
            <a:lnSpc>
              <a:spcPct val="90000"/>
            </a:lnSpc>
            <a:spcBef>
              <a:spcPct val="0"/>
            </a:spcBef>
            <a:spcAft>
              <a:spcPct val="35000"/>
            </a:spcAft>
            <a:buNone/>
          </a:pPr>
          <a:r>
            <a:rPr lang="en-GB" sz="900" b="0" i="0" u="none" strike="noStrike" kern="1200" baseline="0">
              <a:latin typeface="Comic Sans MS"/>
            </a:rPr>
            <a:t>Open evenings</a:t>
          </a:r>
          <a:endParaRPr lang="en-GB" sz="900" kern="1200"/>
        </a:p>
      </dsp:txBody>
      <dsp:txXfrm>
        <a:off x="3964275" y="2012015"/>
        <a:ext cx="870525" cy="870525"/>
      </dsp:txXfrm>
    </dsp:sp>
    <dsp:sp modelId="{A4A4431C-67AF-41AD-96F4-D7151F29F5A8}">
      <dsp:nvSpPr>
        <dsp:cNvPr id="0" name=""/>
        <dsp:cNvSpPr/>
      </dsp:nvSpPr>
      <dsp:spPr>
        <a:xfrm rot="21000000">
          <a:off x="3491653" y="4029866"/>
          <a:ext cx="1002841" cy="37584"/>
        </a:xfrm>
        <a:custGeom>
          <a:avLst/>
          <a:gdLst/>
          <a:ahLst/>
          <a:cxnLst/>
          <a:rect l="0" t="0" r="0" b="0"/>
          <a:pathLst>
            <a:path>
              <a:moveTo>
                <a:pt x="0" y="18792"/>
              </a:moveTo>
              <a:lnTo>
                <a:pt x="1002841" y="187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968002" y="4023587"/>
        <a:ext cx="50142" cy="50142"/>
      </dsp:txXfrm>
    </dsp:sp>
    <dsp:sp modelId="{22EF4179-8429-47EF-806A-2BD712D4A9E2}">
      <dsp:nvSpPr>
        <dsp:cNvPr id="0" name=""/>
        <dsp:cNvSpPr/>
      </dsp:nvSpPr>
      <dsp:spPr>
        <a:xfrm>
          <a:off x="4475719" y="3114828"/>
          <a:ext cx="1450788" cy="144164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endParaRPr lang="en-GB" sz="900" b="0" i="0" u="none" strike="noStrike" kern="1200" baseline="0">
            <a:latin typeface="Arial"/>
          </a:endParaRPr>
        </a:p>
        <a:p>
          <a:pPr marL="0" marR="0" lvl="0" indent="0" algn="ctr" defTabSz="400050" rtl="0">
            <a:lnSpc>
              <a:spcPct val="90000"/>
            </a:lnSpc>
            <a:spcBef>
              <a:spcPct val="0"/>
            </a:spcBef>
            <a:spcAft>
              <a:spcPct val="35000"/>
            </a:spcAft>
            <a:buNone/>
          </a:pPr>
          <a:r>
            <a:rPr lang="en-GB" sz="900" b="0" i="0" u="none" strike="noStrike" kern="1200" baseline="0">
              <a:latin typeface="Comic Sans MS"/>
            </a:rPr>
            <a:t>End of year reports</a:t>
          </a:r>
        </a:p>
        <a:p>
          <a:pPr marL="0" marR="0" lvl="0" indent="0" algn="ctr" defTabSz="400050" rtl="0">
            <a:lnSpc>
              <a:spcPct val="90000"/>
            </a:lnSpc>
            <a:spcBef>
              <a:spcPct val="0"/>
            </a:spcBef>
            <a:spcAft>
              <a:spcPct val="35000"/>
            </a:spcAft>
            <a:buNone/>
          </a:pPr>
          <a:r>
            <a:rPr lang="en-GB" sz="900" b="0" i="0" u="none" strike="noStrike" kern="1200" baseline="0">
              <a:latin typeface="Comic Sans MS"/>
            </a:rPr>
            <a:t>Termly achievement- 2 stars and a wish </a:t>
          </a:r>
          <a:endParaRPr lang="en-GB" sz="900" kern="1200"/>
        </a:p>
      </dsp:txBody>
      <dsp:txXfrm>
        <a:off x="4688182" y="3325951"/>
        <a:ext cx="1025862" cy="1019395"/>
      </dsp:txXfrm>
    </dsp:sp>
    <dsp:sp modelId="{32341DDD-9A93-448F-ADDA-53E36D9C40C3}">
      <dsp:nvSpPr>
        <dsp:cNvPr id="0" name=""/>
        <dsp:cNvSpPr/>
      </dsp:nvSpPr>
      <dsp:spPr>
        <a:xfrm rot="1800000">
          <a:off x="3351627" y="4809740"/>
          <a:ext cx="1112541" cy="37584"/>
        </a:xfrm>
        <a:custGeom>
          <a:avLst/>
          <a:gdLst/>
          <a:ahLst/>
          <a:cxnLst/>
          <a:rect l="0" t="0" r="0" b="0"/>
          <a:pathLst>
            <a:path>
              <a:moveTo>
                <a:pt x="0" y="18792"/>
              </a:moveTo>
              <a:lnTo>
                <a:pt x="1112541" y="187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880084" y="4800719"/>
        <a:ext cx="55627" cy="55627"/>
      </dsp:txXfrm>
    </dsp:sp>
    <dsp:sp modelId="{CDD0CCEE-7C60-40F2-B193-DA8D089AE9F3}">
      <dsp:nvSpPr>
        <dsp:cNvPr id="0" name=""/>
        <dsp:cNvSpPr/>
      </dsp:nvSpPr>
      <dsp:spPr>
        <a:xfrm>
          <a:off x="4307174" y="4798890"/>
          <a:ext cx="1231109" cy="123110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endParaRPr lang="en-GB" sz="900" b="0" i="0" u="none" strike="noStrike" kern="1200" baseline="0">
            <a:latin typeface="Arial"/>
          </a:endParaRPr>
        </a:p>
        <a:p>
          <a:pPr marL="0" marR="0" lvl="0" indent="0" algn="ctr" defTabSz="400050" rtl="0">
            <a:lnSpc>
              <a:spcPct val="90000"/>
            </a:lnSpc>
            <a:spcBef>
              <a:spcPct val="0"/>
            </a:spcBef>
            <a:spcAft>
              <a:spcPct val="35000"/>
            </a:spcAft>
            <a:buNone/>
          </a:pPr>
          <a:endParaRPr lang="en-GB" sz="900" b="0" i="0" u="none" strike="noStrike" kern="1200" baseline="0">
            <a:latin typeface="Arial"/>
          </a:endParaRPr>
        </a:p>
        <a:p>
          <a:pPr marL="0" marR="0" lvl="0" indent="0" algn="ctr" defTabSz="400050" rtl="0">
            <a:lnSpc>
              <a:spcPct val="90000"/>
            </a:lnSpc>
            <a:spcBef>
              <a:spcPct val="0"/>
            </a:spcBef>
            <a:spcAft>
              <a:spcPct val="35000"/>
            </a:spcAft>
            <a:buNone/>
          </a:pPr>
          <a:r>
            <a:rPr lang="en-GB" sz="900" b="0" i="0" u="none" strike="noStrike" kern="1200" baseline="0">
              <a:latin typeface="Comic Sans MS"/>
            </a:rPr>
            <a:t>Homework/</a:t>
          </a:r>
        </a:p>
        <a:p>
          <a:pPr marL="0" marR="0" lvl="0" indent="0" algn="ctr" defTabSz="400050" rtl="0">
            <a:lnSpc>
              <a:spcPct val="90000"/>
            </a:lnSpc>
            <a:spcBef>
              <a:spcPct val="0"/>
            </a:spcBef>
            <a:spcAft>
              <a:spcPct val="35000"/>
            </a:spcAft>
            <a:buNone/>
          </a:pPr>
          <a:r>
            <a:rPr lang="en-GB" sz="900" b="0" i="0" u="none" strike="noStrike" kern="1200" baseline="0">
              <a:latin typeface="Comic Sans MS"/>
            </a:rPr>
            <a:t>reading/</a:t>
          </a:r>
        </a:p>
        <a:p>
          <a:pPr marL="0" marR="0" lvl="0" indent="0" algn="ctr" defTabSz="400050" rtl="0">
            <a:lnSpc>
              <a:spcPct val="90000"/>
            </a:lnSpc>
            <a:spcBef>
              <a:spcPct val="0"/>
            </a:spcBef>
            <a:spcAft>
              <a:spcPct val="35000"/>
            </a:spcAft>
            <a:buNone/>
          </a:pPr>
          <a:r>
            <a:rPr lang="en-GB" sz="900" b="0" i="0" u="none" strike="noStrike" kern="1200" baseline="0">
              <a:latin typeface="Comic Sans MS"/>
            </a:rPr>
            <a:t>Learning Logs</a:t>
          </a:r>
          <a:endParaRPr lang="en-GB" sz="900" kern="1200"/>
        </a:p>
      </dsp:txBody>
      <dsp:txXfrm>
        <a:off x="4487466" y="4979182"/>
        <a:ext cx="870525" cy="870525"/>
      </dsp:txXfrm>
    </dsp:sp>
    <dsp:sp modelId="{D82C8F3C-3873-4D2B-ADEC-53E638598642}">
      <dsp:nvSpPr>
        <dsp:cNvPr id="0" name=""/>
        <dsp:cNvSpPr/>
      </dsp:nvSpPr>
      <dsp:spPr>
        <a:xfrm rot="4200000">
          <a:off x="2737584" y="5324983"/>
          <a:ext cx="1112541" cy="37584"/>
        </a:xfrm>
        <a:custGeom>
          <a:avLst/>
          <a:gdLst/>
          <a:ahLst/>
          <a:cxnLst/>
          <a:rect l="0" t="0" r="0" b="0"/>
          <a:pathLst>
            <a:path>
              <a:moveTo>
                <a:pt x="0" y="18792"/>
              </a:moveTo>
              <a:lnTo>
                <a:pt x="1112541" y="187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66042" y="5315962"/>
        <a:ext cx="55627" cy="55627"/>
      </dsp:txXfrm>
    </dsp:sp>
    <dsp:sp modelId="{83464239-824C-45C4-8C42-77D3CF7A4B5B}">
      <dsp:nvSpPr>
        <dsp:cNvPr id="0" name=""/>
        <dsp:cNvSpPr/>
      </dsp:nvSpPr>
      <dsp:spPr>
        <a:xfrm>
          <a:off x="3079088" y="5829376"/>
          <a:ext cx="1231109" cy="123110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endParaRPr lang="en-GB" sz="900" b="0" i="0" u="none" strike="noStrike" kern="1200" baseline="0">
            <a:latin typeface="Arial"/>
          </a:endParaRPr>
        </a:p>
        <a:p>
          <a:pPr marL="0" marR="0" lvl="0" indent="0" algn="ctr" defTabSz="400050" rtl="0">
            <a:lnSpc>
              <a:spcPct val="90000"/>
            </a:lnSpc>
            <a:spcBef>
              <a:spcPct val="0"/>
            </a:spcBef>
            <a:spcAft>
              <a:spcPct val="35000"/>
            </a:spcAft>
            <a:buNone/>
          </a:pPr>
          <a:r>
            <a:rPr lang="en-GB" sz="900" b="0" i="0" u="none" strike="noStrike" kern="1200" baseline="0">
              <a:latin typeface="Comic Sans MS"/>
            </a:rPr>
            <a:t>Learning Projects</a:t>
          </a:r>
          <a:endParaRPr lang="en-GB" sz="900" kern="1200"/>
        </a:p>
      </dsp:txBody>
      <dsp:txXfrm>
        <a:off x="3259380" y="6009668"/>
        <a:ext cx="870525" cy="870525"/>
      </dsp:txXfrm>
    </dsp:sp>
    <dsp:sp modelId="{D0CFADAE-33BE-4DDD-9631-3A9897E7C698}">
      <dsp:nvSpPr>
        <dsp:cNvPr id="0" name=""/>
        <dsp:cNvSpPr/>
      </dsp:nvSpPr>
      <dsp:spPr>
        <a:xfrm rot="6600000">
          <a:off x="1936008" y="5324983"/>
          <a:ext cx="1112541" cy="37584"/>
        </a:xfrm>
        <a:custGeom>
          <a:avLst/>
          <a:gdLst/>
          <a:ahLst/>
          <a:cxnLst/>
          <a:rect l="0" t="0" r="0" b="0"/>
          <a:pathLst>
            <a:path>
              <a:moveTo>
                <a:pt x="0" y="18792"/>
              </a:moveTo>
              <a:lnTo>
                <a:pt x="1112541" y="187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464466" y="5315962"/>
        <a:ext cx="55627" cy="55627"/>
      </dsp:txXfrm>
    </dsp:sp>
    <dsp:sp modelId="{C1E61C92-9718-4897-AF67-13AC0B0854A9}">
      <dsp:nvSpPr>
        <dsp:cNvPr id="0" name=""/>
        <dsp:cNvSpPr/>
      </dsp:nvSpPr>
      <dsp:spPr>
        <a:xfrm>
          <a:off x="1475936" y="5829376"/>
          <a:ext cx="1231109" cy="123110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en-GB" sz="900" b="0" i="0" u="none" strike="noStrike" kern="1200" baseline="0">
              <a:latin typeface="Comic Sans MS"/>
            </a:rPr>
            <a:t>Supporting children to attend clubs etc.</a:t>
          </a:r>
          <a:endParaRPr lang="en-GB" sz="900" kern="1200"/>
        </a:p>
      </dsp:txBody>
      <dsp:txXfrm>
        <a:off x="1656228" y="6009668"/>
        <a:ext cx="870525" cy="870525"/>
      </dsp:txXfrm>
    </dsp:sp>
    <dsp:sp modelId="{25A2EC52-686D-40CD-BAA4-B00E96628963}">
      <dsp:nvSpPr>
        <dsp:cNvPr id="0" name=""/>
        <dsp:cNvSpPr/>
      </dsp:nvSpPr>
      <dsp:spPr>
        <a:xfrm rot="9000000">
          <a:off x="1468583" y="4770453"/>
          <a:ext cx="955397" cy="37584"/>
        </a:xfrm>
        <a:custGeom>
          <a:avLst/>
          <a:gdLst/>
          <a:ahLst/>
          <a:cxnLst/>
          <a:rect l="0" t="0" r="0" b="0"/>
          <a:pathLst>
            <a:path>
              <a:moveTo>
                <a:pt x="0" y="18792"/>
              </a:moveTo>
              <a:lnTo>
                <a:pt x="955397" y="187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922397" y="4765361"/>
        <a:ext cx="47769" cy="47769"/>
      </dsp:txXfrm>
    </dsp:sp>
    <dsp:sp modelId="{5305F7F9-A814-424C-B7F0-3B4BFFE68658}">
      <dsp:nvSpPr>
        <dsp:cNvPr id="0" name=""/>
        <dsp:cNvSpPr/>
      </dsp:nvSpPr>
      <dsp:spPr>
        <a:xfrm>
          <a:off x="94116" y="4631238"/>
          <a:ext cx="1538579" cy="156641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en-GB" sz="900" b="0" i="0" u="none" strike="noStrike" kern="1200" baseline="0">
              <a:latin typeface="Comic Sans MS"/>
            </a:rPr>
            <a:t>Provide parents with prior curriculum information e.g. synopsis of theme/topic</a:t>
          </a:r>
          <a:endParaRPr lang="en-GB" sz="900" kern="1200"/>
        </a:p>
      </dsp:txBody>
      <dsp:txXfrm>
        <a:off x="319436" y="4860634"/>
        <a:ext cx="1087939" cy="1107622"/>
      </dsp:txXfrm>
    </dsp:sp>
    <dsp:sp modelId="{1F58B7CD-C54C-483E-ABA3-BD2F08CDCD77}">
      <dsp:nvSpPr>
        <dsp:cNvPr id="0" name=""/>
        <dsp:cNvSpPr/>
      </dsp:nvSpPr>
      <dsp:spPr>
        <a:xfrm rot="11400000">
          <a:off x="1182773" y="4020341"/>
          <a:ext cx="1112541" cy="37584"/>
        </a:xfrm>
        <a:custGeom>
          <a:avLst/>
          <a:gdLst/>
          <a:ahLst/>
          <a:cxnLst/>
          <a:rect l="0" t="0" r="0" b="0"/>
          <a:pathLst>
            <a:path>
              <a:moveTo>
                <a:pt x="0" y="18792"/>
              </a:moveTo>
              <a:lnTo>
                <a:pt x="1112541" y="187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711231" y="4011320"/>
        <a:ext cx="55627" cy="55627"/>
      </dsp:txXfrm>
    </dsp:sp>
    <dsp:sp modelId="{E55D0A0A-0E55-4B12-BA1A-06B27A0020A8}">
      <dsp:nvSpPr>
        <dsp:cNvPr id="0" name=""/>
        <dsp:cNvSpPr/>
      </dsp:nvSpPr>
      <dsp:spPr>
        <a:xfrm>
          <a:off x="-30533" y="3220094"/>
          <a:ext cx="1231109" cy="123110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endParaRPr lang="en-GB" sz="900" b="0" i="0" u="none" strike="noStrike" kern="1200" baseline="0">
            <a:latin typeface="Arial"/>
          </a:endParaRPr>
        </a:p>
        <a:p>
          <a:pPr marL="0" marR="0" lvl="0" indent="0" algn="ctr" defTabSz="400050" rtl="0">
            <a:lnSpc>
              <a:spcPct val="90000"/>
            </a:lnSpc>
            <a:spcBef>
              <a:spcPct val="0"/>
            </a:spcBef>
            <a:spcAft>
              <a:spcPct val="35000"/>
            </a:spcAft>
            <a:buNone/>
          </a:pPr>
          <a:r>
            <a:rPr lang="en-GB" sz="900" b="0" i="0" u="none" strike="noStrike" kern="1200" baseline="0">
              <a:latin typeface="Comic Sans MS"/>
            </a:rPr>
            <a:t>Newsletters /school website/</a:t>
          </a:r>
        </a:p>
        <a:p>
          <a:pPr marL="0" marR="0" lvl="0" indent="0" algn="ctr" defTabSz="400050" rtl="0">
            <a:lnSpc>
              <a:spcPct val="90000"/>
            </a:lnSpc>
            <a:spcBef>
              <a:spcPct val="0"/>
            </a:spcBef>
            <a:spcAft>
              <a:spcPct val="35000"/>
            </a:spcAft>
            <a:buNone/>
          </a:pPr>
          <a:r>
            <a:rPr lang="en-GB" sz="900" b="0" i="0" u="none" strike="noStrike" kern="1200" baseline="0">
              <a:latin typeface="Comic Sans MS"/>
            </a:rPr>
            <a:t>texts</a:t>
          </a:r>
        </a:p>
      </dsp:txBody>
      <dsp:txXfrm>
        <a:off x="149759" y="3400386"/>
        <a:ext cx="870525" cy="870525"/>
      </dsp:txXfrm>
    </dsp:sp>
    <dsp:sp modelId="{60A46A88-A854-428D-9CF6-B41BFBE09FF6}">
      <dsp:nvSpPr>
        <dsp:cNvPr id="0" name=""/>
        <dsp:cNvSpPr/>
      </dsp:nvSpPr>
      <dsp:spPr>
        <a:xfrm rot="13800000">
          <a:off x="1685867" y="3373862"/>
          <a:ext cx="987990" cy="37584"/>
        </a:xfrm>
        <a:custGeom>
          <a:avLst/>
          <a:gdLst/>
          <a:ahLst/>
          <a:cxnLst/>
          <a:rect l="0" t="0" r="0" b="0"/>
          <a:pathLst>
            <a:path>
              <a:moveTo>
                <a:pt x="0" y="18792"/>
              </a:moveTo>
              <a:lnTo>
                <a:pt x="987990" y="187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55162" y="3367955"/>
        <a:ext cx="49399" cy="49399"/>
      </dsp:txXfrm>
    </dsp:sp>
    <dsp:sp modelId="{11FB2B07-BCFE-4CF4-B997-42187FCD2761}">
      <dsp:nvSpPr>
        <dsp:cNvPr id="0" name=""/>
        <dsp:cNvSpPr/>
      </dsp:nvSpPr>
      <dsp:spPr>
        <a:xfrm>
          <a:off x="649169" y="1705270"/>
          <a:ext cx="1474856" cy="148401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endParaRPr lang="en-GB" sz="900" b="0" i="0" u="none" strike="noStrike" kern="1200" baseline="0">
            <a:latin typeface="Arial"/>
          </a:endParaRPr>
        </a:p>
        <a:p>
          <a:pPr marL="0" marR="0" lvl="0" indent="0" algn="l" defTabSz="400050" rtl="0">
            <a:lnSpc>
              <a:spcPct val="90000"/>
            </a:lnSpc>
            <a:spcBef>
              <a:spcPct val="0"/>
            </a:spcBef>
            <a:spcAft>
              <a:spcPct val="35000"/>
            </a:spcAft>
            <a:buNone/>
          </a:pPr>
          <a:r>
            <a:rPr lang="en-GB" sz="900" b="0" i="0" u="none" strike="noStrike" kern="1200" baseline="0">
              <a:latin typeface="Comic Sans MS"/>
            </a:rPr>
            <a:t>Assemblies/</a:t>
          </a:r>
        </a:p>
        <a:p>
          <a:pPr marL="0" marR="0" lvl="0" indent="0" algn="ctr" defTabSz="400050" rtl="0">
            <a:lnSpc>
              <a:spcPct val="90000"/>
            </a:lnSpc>
            <a:spcBef>
              <a:spcPct val="0"/>
            </a:spcBef>
            <a:spcAft>
              <a:spcPct val="35000"/>
            </a:spcAft>
            <a:buNone/>
          </a:pPr>
          <a:r>
            <a:rPr lang="en-GB" sz="900" b="0" i="0" u="none" strike="noStrike" kern="1200" baseline="0">
              <a:latin typeface="Comic Sans MS"/>
            </a:rPr>
            <a:t>talks /workshops for parents to work with their children.</a:t>
          </a:r>
          <a:endParaRPr lang="en-GB" sz="900" kern="1200"/>
        </a:p>
      </dsp:txBody>
      <dsp:txXfrm>
        <a:off x="865157" y="1922599"/>
        <a:ext cx="1042880" cy="1049358"/>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413</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Evans 3</dc:creator>
  <cp:lastModifiedBy>B Davies (Cwmaber Junior School)</cp:lastModifiedBy>
  <cp:revision>2</cp:revision>
  <cp:lastPrinted>2020-01-15T08:28:00Z</cp:lastPrinted>
  <dcterms:created xsi:type="dcterms:W3CDTF">2022-10-19T12:20:00Z</dcterms:created>
  <dcterms:modified xsi:type="dcterms:W3CDTF">2022-10-19T12:20:00Z</dcterms:modified>
</cp:coreProperties>
</file>